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263F" w14:textId="568FE8DE" w:rsidR="00EA15ED" w:rsidRDefault="00EA15ED" w:rsidP="008A5D43">
      <w:pPr>
        <w:jc w:val="center"/>
        <w:rPr>
          <w:lang w:val="ru-RU"/>
        </w:rPr>
      </w:pPr>
      <w:r w:rsidRPr="00EA15ED">
        <w:rPr>
          <w:lang w:val="ru-RU"/>
        </w:rPr>
        <w:t>Свободный университет</w:t>
      </w:r>
    </w:p>
    <w:p w14:paraId="33E3BFF4" w14:textId="77777777" w:rsidR="008A5D43" w:rsidRPr="00EA15ED" w:rsidRDefault="008A5D43" w:rsidP="008A5D43">
      <w:pPr>
        <w:jc w:val="center"/>
        <w:rPr>
          <w:lang w:val="ru-RU"/>
        </w:rPr>
      </w:pPr>
      <w:r w:rsidRPr="00EA15ED">
        <w:rPr>
          <w:lang w:val="ru-RU"/>
        </w:rPr>
        <w:t>Отделение поэтики и теории литературы</w:t>
      </w:r>
    </w:p>
    <w:p w14:paraId="43B28D4E" w14:textId="77777777" w:rsidR="008A5D43" w:rsidRPr="00EA15ED" w:rsidRDefault="008A5D43">
      <w:pPr>
        <w:rPr>
          <w:lang w:val="ru-RU"/>
        </w:rPr>
      </w:pPr>
    </w:p>
    <w:p w14:paraId="26FA132A" w14:textId="77777777" w:rsidR="00EA15ED" w:rsidRDefault="00EA15ED">
      <w:pPr>
        <w:rPr>
          <w:b/>
          <w:bCs/>
          <w:lang w:val="ru-RU"/>
        </w:rPr>
      </w:pPr>
    </w:p>
    <w:p w14:paraId="11F83411" w14:textId="7A0B84FF" w:rsidR="00453657" w:rsidRPr="004E7D97" w:rsidRDefault="00453657" w:rsidP="008A5D43">
      <w:pPr>
        <w:jc w:val="center"/>
        <w:rPr>
          <w:b/>
          <w:bCs/>
          <w:lang w:val="ru-RU"/>
        </w:rPr>
      </w:pPr>
      <w:r w:rsidRPr="004E7D97">
        <w:rPr>
          <w:b/>
          <w:bCs/>
          <w:lang w:val="ru-RU"/>
        </w:rPr>
        <w:t>Поэтика</w:t>
      </w:r>
      <w:r w:rsidR="00E909EC" w:rsidRPr="00E909EC">
        <w:rPr>
          <w:b/>
          <w:bCs/>
          <w:lang w:val="ru-RU"/>
        </w:rPr>
        <w:t>,</w:t>
      </w:r>
      <w:r w:rsidRPr="004E7D97">
        <w:rPr>
          <w:b/>
          <w:bCs/>
          <w:lang w:val="ru-RU"/>
        </w:rPr>
        <w:t xml:space="preserve"> теория литературы</w:t>
      </w:r>
      <w:r w:rsidR="00E909EC" w:rsidRPr="00E909EC">
        <w:rPr>
          <w:b/>
          <w:bCs/>
          <w:lang w:val="ru-RU"/>
        </w:rPr>
        <w:t xml:space="preserve">, </w:t>
      </w:r>
      <w:r w:rsidR="00E909EC">
        <w:rPr>
          <w:b/>
          <w:bCs/>
          <w:lang w:val="ru-RU"/>
        </w:rPr>
        <w:t>семиотика</w:t>
      </w:r>
      <w:r w:rsidRPr="004E7D97">
        <w:rPr>
          <w:b/>
          <w:bCs/>
          <w:lang w:val="ru-RU"/>
        </w:rPr>
        <w:t xml:space="preserve">: </w:t>
      </w:r>
      <w:r w:rsidR="00E909EC">
        <w:rPr>
          <w:b/>
          <w:bCs/>
          <w:lang w:val="ru-RU"/>
        </w:rPr>
        <w:t>вводные</w:t>
      </w:r>
      <w:r w:rsidR="00BE29FF" w:rsidRPr="004E7D97">
        <w:rPr>
          <w:b/>
          <w:bCs/>
          <w:lang w:val="ru-RU"/>
        </w:rPr>
        <w:t xml:space="preserve"> </w:t>
      </w:r>
      <w:r w:rsidRPr="004E7D97">
        <w:rPr>
          <w:b/>
          <w:bCs/>
          <w:lang w:val="ru-RU"/>
        </w:rPr>
        <w:t>поняти</w:t>
      </w:r>
      <w:r w:rsidR="00BE29FF" w:rsidRPr="004E7D97">
        <w:rPr>
          <w:b/>
          <w:bCs/>
          <w:lang w:val="ru-RU"/>
        </w:rPr>
        <w:t>я</w:t>
      </w:r>
    </w:p>
    <w:p w14:paraId="30B0CEC7" w14:textId="77777777" w:rsidR="003545DE" w:rsidRDefault="003545DE" w:rsidP="008A5D43">
      <w:pPr>
        <w:jc w:val="center"/>
        <w:rPr>
          <w:lang w:val="ru-RU"/>
        </w:rPr>
      </w:pPr>
    </w:p>
    <w:p w14:paraId="393DFC88" w14:textId="5670660A" w:rsidR="00F720D1" w:rsidRDefault="00223A81" w:rsidP="008A5D43">
      <w:pPr>
        <w:jc w:val="center"/>
        <w:rPr>
          <w:lang w:val="ru-RU"/>
        </w:rPr>
      </w:pPr>
      <w:r>
        <w:rPr>
          <w:lang w:val="ru-RU"/>
        </w:rPr>
        <w:t>Осен</w:t>
      </w:r>
      <w:r w:rsidR="00635603">
        <w:rPr>
          <w:lang w:val="ru-RU"/>
        </w:rPr>
        <w:t>ний семестр</w:t>
      </w:r>
      <w:r>
        <w:rPr>
          <w:lang w:val="ru-RU"/>
        </w:rPr>
        <w:t xml:space="preserve"> 2026</w:t>
      </w:r>
      <w:r w:rsidR="00635603">
        <w:rPr>
          <w:lang w:val="ru-RU"/>
        </w:rPr>
        <w:t xml:space="preserve"> г.</w:t>
      </w:r>
    </w:p>
    <w:p w14:paraId="3794617D" w14:textId="4DC7F72A" w:rsidR="00223A81" w:rsidRPr="003545DE" w:rsidRDefault="00223A81" w:rsidP="008A5D43">
      <w:pPr>
        <w:jc w:val="center"/>
        <w:rPr>
          <w:lang w:val="ru-RU"/>
        </w:rPr>
      </w:pPr>
      <w:r>
        <w:rPr>
          <w:lang w:val="ru-RU"/>
        </w:rPr>
        <w:t xml:space="preserve">Занятия будут проходить в зуме </w:t>
      </w:r>
      <w:r w:rsidR="00BB51C6" w:rsidRPr="00C810BF">
        <w:rPr>
          <w:u w:val="single"/>
          <w:lang w:val="ru-RU"/>
        </w:rPr>
        <w:t>по средам</w:t>
      </w:r>
      <w:r w:rsidR="002B5A51">
        <w:rPr>
          <w:u w:val="single"/>
          <w:lang w:val="ru-RU"/>
        </w:rPr>
        <w:t xml:space="preserve">, </w:t>
      </w:r>
      <w:r w:rsidRPr="00C810BF">
        <w:rPr>
          <w:u w:val="single"/>
          <w:lang w:val="ru-RU"/>
        </w:rPr>
        <w:t>16:</w:t>
      </w:r>
      <w:r w:rsidR="004D2D6B">
        <w:rPr>
          <w:u w:val="single"/>
          <w:lang w:val="ru-RU"/>
        </w:rPr>
        <w:t>30</w:t>
      </w:r>
      <w:r w:rsidR="002B5A51">
        <w:rPr>
          <w:u w:val="single"/>
          <w:lang w:val="ru-RU"/>
        </w:rPr>
        <w:t>-</w:t>
      </w:r>
      <w:r w:rsidRPr="00C810BF">
        <w:rPr>
          <w:u w:val="single"/>
          <w:lang w:val="ru-RU"/>
        </w:rPr>
        <w:t>1</w:t>
      </w:r>
      <w:r w:rsidR="004D2D6B">
        <w:rPr>
          <w:u w:val="single"/>
          <w:lang w:val="ru-RU"/>
        </w:rPr>
        <w:t>8</w:t>
      </w:r>
      <w:r w:rsidR="003545DE" w:rsidRPr="00C810BF">
        <w:rPr>
          <w:u w:val="single"/>
          <w:lang w:val="ru-RU"/>
        </w:rPr>
        <w:t>:</w:t>
      </w:r>
      <w:r w:rsidR="004D2D6B">
        <w:rPr>
          <w:u w:val="single"/>
          <w:lang w:val="ru-RU"/>
        </w:rPr>
        <w:t>00 С</w:t>
      </w:r>
      <w:r w:rsidR="004D2D6B">
        <w:rPr>
          <w:u w:val="single"/>
        </w:rPr>
        <w:t>ET</w:t>
      </w:r>
      <w:r w:rsidR="00BB51C6">
        <w:rPr>
          <w:lang w:val="ru-RU"/>
        </w:rPr>
        <w:t>.</w:t>
      </w:r>
    </w:p>
    <w:p w14:paraId="3FD8A8A9" w14:textId="77777777" w:rsidR="00BA6C5D" w:rsidRDefault="00BA6C5D">
      <w:pPr>
        <w:rPr>
          <w:lang w:val="ru-RU"/>
        </w:rPr>
      </w:pPr>
    </w:p>
    <w:p w14:paraId="07C80514" w14:textId="77777777" w:rsidR="00635603" w:rsidRPr="00635603" w:rsidRDefault="00635603" w:rsidP="00635603">
      <w:pPr>
        <w:rPr>
          <w:u w:val="single"/>
          <w:lang w:val="ru-RU"/>
        </w:rPr>
      </w:pPr>
      <w:r w:rsidRPr="0093103A">
        <w:rPr>
          <w:u w:val="single"/>
          <w:lang w:val="ru-RU"/>
        </w:rPr>
        <w:t>Описание курса</w:t>
      </w:r>
    </w:p>
    <w:p w14:paraId="1F7785FE" w14:textId="5FD600FB" w:rsidR="00635603" w:rsidRPr="0093103A" w:rsidRDefault="00635603" w:rsidP="008A5D43">
      <w:pPr>
        <w:jc w:val="both"/>
        <w:rPr>
          <w:lang w:val="ru-RU"/>
        </w:rPr>
      </w:pPr>
      <w:r w:rsidRPr="0093103A">
        <w:rPr>
          <w:lang w:val="ru-RU"/>
        </w:rPr>
        <w:t xml:space="preserve">Поступая на курсы с сильным уклоном в теорию литературы и кино, студенты зачастую не имеют ясного представления об этой научной области – ее границах, ее истории, ее направлениях и насущных задачах. </w:t>
      </w:r>
      <w:r w:rsidR="00050B31">
        <w:rPr>
          <w:lang w:val="ru-RU"/>
        </w:rPr>
        <w:t>П</w:t>
      </w:r>
      <w:r w:rsidRPr="0093103A">
        <w:rPr>
          <w:lang w:val="ru-RU"/>
        </w:rPr>
        <w:t>редлагаемый ознакомительный курс не претендует на детальное и глубокое освещение всех перечисленных аспектов, но, как мы надеемся, он позволит сориентироваться в том лабиринте ветвящихся концепций и понятий, каковым поначалу может показаться наш предмет.</w:t>
      </w:r>
    </w:p>
    <w:p w14:paraId="475C1DD1" w14:textId="77777777" w:rsidR="00635603" w:rsidRPr="0093103A" w:rsidRDefault="00635603" w:rsidP="008A5D43">
      <w:pPr>
        <w:jc w:val="both"/>
        <w:rPr>
          <w:lang w:val="ru-RU"/>
        </w:rPr>
      </w:pPr>
      <w:r w:rsidRPr="0093103A">
        <w:rPr>
          <w:lang w:val="ru-RU"/>
        </w:rPr>
        <w:t>Вместе с тем этот курс, благодаря самой своей структуре, преследует и другие цели. Почти каждое из 12 занятий проводит новый преподаватель (практика, знающая не много прецедентов в академическом мире). Таким образом, поступившие на курс получат возможность познакомиться со всеми профессорами нашего отделения, с их индивидуальной манерой преподавания и, в какой-то мере, сферой преподавательских интересов. В дальнейшем, записываясь на их авторские курсы, абитуриентам будет намного проще сформировать реалистичные ожидания и правильный учебный настрой.</w:t>
      </w:r>
    </w:p>
    <w:p w14:paraId="33F0ABC6" w14:textId="3DFF00E3" w:rsidR="00635603" w:rsidRDefault="00635603" w:rsidP="008A5D43">
      <w:pPr>
        <w:jc w:val="both"/>
        <w:rPr>
          <w:lang w:val="ru-RU"/>
        </w:rPr>
      </w:pPr>
      <w:r w:rsidRPr="0093103A">
        <w:rPr>
          <w:lang w:val="ru-RU"/>
        </w:rPr>
        <w:t>Также и преподаватели, по нашему замыслу, будут по мере возможности посещать лекции друг друга, тем самым лучше узнавая своих коллег по отделению. Мы рассчитываем, что наше начинание поспособствует созданию особой интеллектуальной атмосферы, объединяющей студентов и преподавателей в единое коллегиальное сообщество и лишь спорадически возникающей даже в стенах традиционных университетов, не говоря уж</w:t>
      </w:r>
      <w:r w:rsidR="00DC0AB2">
        <w:rPr>
          <w:lang w:val="ru-RU"/>
        </w:rPr>
        <w:t>е</w:t>
      </w:r>
      <w:r w:rsidRPr="0093103A">
        <w:rPr>
          <w:lang w:val="ru-RU"/>
        </w:rPr>
        <w:t xml:space="preserve"> о формате удаленного и отчасти анонимизированного обучения.</w:t>
      </w:r>
    </w:p>
    <w:p w14:paraId="0740BBFA" w14:textId="77777777" w:rsidR="007D3B96" w:rsidRDefault="007D3B96" w:rsidP="008A5D43">
      <w:pPr>
        <w:jc w:val="both"/>
        <w:rPr>
          <w:lang w:val="ru-RU"/>
        </w:rPr>
      </w:pPr>
    </w:p>
    <w:p w14:paraId="6CD46848" w14:textId="7BA129A3" w:rsidR="007D3B96" w:rsidRPr="007D3B96" w:rsidRDefault="007D3B96" w:rsidP="008A5D43">
      <w:pPr>
        <w:jc w:val="both"/>
        <w:rPr>
          <w:u w:val="single"/>
          <w:lang w:val="ru-RU"/>
        </w:rPr>
      </w:pPr>
      <w:r>
        <w:rPr>
          <w:u w:val="single"/>
          <w:lang w:val="ru-RU"/>
        </w:rPr>
        <w:t>П</w:t>
      </w:r>
      <w:r w:rsidRPr="007D3B96">
        <w:rPr>
          <w:u w:val="single"/>
          <w:lang w:val="ru-RU"/>
        </w:rPr>
        <w:t>рактические вопросы</w:t>
      </w:r>
    </w:p>
    <w:p w14:paraId="32FAA465" w14:textId="62D2E66D" w:rsidR="00635603" w:rsidRDefault="00635603" w:rsidP="008A5D43">
      <w:pPr>
        <w:jc w:val="both"/>
        <w:rPr>
          <w:lang w:val="ru-RU"/>
        </w:rPr>
      </w:pPr>
      <w:r>
        <w:rPr>
          <w:lang w:val="ru-RU"/>
        </w:rPr>
        <w:lastRenderedPageBreak/>
        <w:t xml:space="preserve">Зачисление на курс осуществляется на основании мотивационного письма и предварительного собеседования (с включенной камерой). </w:t>
      </w:r>
      <w:r w:rsidR="006877F9">
        <w:rPr>
          <w:lang w:val="ru-RU"/>
        </w:rPr>
        <w:t xml:space="preserve"> В мотивационном письме мы просим рассказать</w:t>
      </w:r>
      <w:r w:rsidR="009F08E5">
        <w:rPr>
          <w:lang w:val="ru-RU"/>
        </w:rPr>
        <w:t xml:space="preserve"> о</w:t>
      </w:r>
      <w:r w:rsidR="006877F9">
        <w:rPr>
          <w:lang w:val="ru-RU"/>
        </w:rPr>
        <w:t xml:space="preserve"> Ваш</w:t>
      </w:r>
      <w:r w:rsidR="009F08E5">
        <w:rPr>
          <w:lang w:val="ru-RU"/>
        </w:rPr>
        <w:t>ем</w:t>
      </w:r>
      <w:r w:rsidR="006877F9">
        <w:rPr>
          <w:lang w:val="ru-RU"/>
        </w:rPr>
        <w:t xml:space="preserve"> </w:t>
      </w:r>
      <w:r w:rsidR="007D3B96">
        <w:rPr>
          <w:lang w:val="ru-RU"/>
        </w:rPr>
        <w:t>(</w:t>
      </w:r>
      <w:r w:rsidR="003B3998">
        <w:rPr>
          <w:lang w:val="ru-RU"/>
        </w:rPr>
        <w:t>читательск</w:t>
      </w:r>
      <w:r w:rsidR="009F08E5">
        <w:rPr>
          <w:lang w:val="ru-RU"/>
        </w:rPr>
        <w:t>ом</w:t>
      </w:r>
      <w:r w:rsidR="007D3B96">
        <w:rPr>
          <w:lang w:val="ru-RU"/>
        </w:rPr>
        <w:t>)</w:t>
      </w:r>
      <w:r w:rsidR="003B3998">
        <w:rPr>
          <w:lang w:val="ru-RU"/>
        </w:rPr>
        <w:t xml:space="preserve"> опыт</w:t>
      </w:r>
      <w:r w:rsidR="009F08E5">
        <w:rPr>
          <w:lang w:val="ru-RU"/>
        </w:rPr>
        <w:t>е</w:t>
      </w:r>
      <w:r w:rsidR="003B3998">
        <w:rPr>
          <w:lang w:val="ru-RU"/>
        </w:rPr>
        <w:t xml:space="preserve"> </w:t>
      </w:r>
      <w:r w:rsidR="007D3B96">
        <w:rPr>
          <w:lang w:val="ru-RU"/>
        </w:rPr>
        <w:t xml:space="preserve">взаимодействия с литературными текстами </w:t>
      </w:r>
      <w:r w:rsidR="006877F9">
        <w:rPr>
          <w:lang w:val="ru-RU"/>
        </w:rPr>
        <w:t xml:space="preserve">и </w:t>
      </w:r>
      <w:r w:rsidR="009F08E5">
        <w:rPr>
          <w:lang w:val="ru-RU"/>
        </w:rPr>
        <w:t xml:space="preserve">объяснить, </w:t>
      </w:r>
      <w:r w:rsidR="006877F9">
        <w:rPr>
          <w:lang w:val="ru-RU"/>
        </w:rPr>
        <w:t>чем обусловлен Ваш интерес к теории литературы.</w:t>
      </w:r>
    </w:p>
    <w:p w14:paraId="2F41616C" w14:textId="17A7F201" w:rsidR="009F08E5" w:rsidRDefault="009F08E5" w:rsidP="008A5D43">
      <w:pPr>
        <w:jc w:val="both"/>
        <w:rPr>
          <w:lang w:val="ru-RU"/>
        </w:rPr>
      </w:pPr>
      <w:r>
        <w:rPr>
          <w:lang w:val="ru-RU"/>
        </w:rPr>
        <w:t>Всех слушателей, находящихся вне зоны риска, мы просим держать камеры включенными во время занятий.</w:t>
      </w:r>
    </w:p>
    <w:p w14:paraId="1A135C92" w14:textId="6F11EE2D" w:rsidR="0056198A" w:rsidRDefault="0056198A" w:rsidP="0056198A">
      <w:pPr>
        <w:rPr>
          <w:lang w:val="ru-RU"/>
        </w:rPr>
      </w:pPr>
      <w:r>
        <w:rPr>
          <w:lang w:val="ru-RU"/>
        </w:rPr>
        <w:t xml:space="preserve">К каждому из занятий преподаватель может попросить слушателей прочесть тот или иной художественный или научный текст – следите за рассылкой!  </w:t>
      </w:r>
    </w:p>
    <w:p w14:paraId="54818BE2" w14:textId="01B0122F" w:rsidR="00635603" w:rsidRDefault="00635603" w:rsidP="008A5D43">
      <w:pPr>
        <w:jc w:val="both"/>
        <w:rPr>
          <w:lang w:val="ru-RU"/>
        </w:rPr>
      </w:pPr>
      <w:r>
        <w:rPr>
          <w:lang w:val="ru-RU"/>
        </w:rPr>
        <w:t>В конце курса студенты</w:t>
      </w:r>
      <w:r w:rsidR="00C17C68">
        <w:rPr>
          <w:lang w:val="ru-RU"/>
        </w:rPr>
        <w:t xml:space="preserve">, которые хотели бы зачесть курс (и получить </w:t>
      </w:r>
      <w:r w:rsidR="00B91C58">
        <w:rPr>
          <w:lang w:val="ru-RU"/>
        </w:rPr>
        <w:t>сертификат об окончании курса</w:t>
      </w:r>
      <w:r w:rsidR="00C17C68">
        <w:rPr>
          <w:lang w:val="ru-RU"/>
        </w:rPr>
        <w:t>)</w:t>
      </w:r>
      <w:r w:rsidR="00B91C58">
        <w:rPr>
          <w:lang w:val="ru-RU"/>
        </w:rPr>
        <w:t>,</w:t>
      </w:r>
      <w:r>
        <w:rPr>
          <w:lang w:val="ru-RU"/>
        </w:rPr>
        <w:t xml:space="preserve"> сдают тест на знание вводных понятий, которым были посвящены занятия.</w:t>
      </w:r>
    </w:p>
    <w:p w14:paraId="337CFD26" w14:textId="6AC52BCB" w:rsidR="00BB51C6" w:rsidRPr="00BA6C5D" w:rsidRDefault="00635603" w:rsidP="008A5D43">
      <w:pPr>
        <w:jc w:val="both"/>
        <w:rPr>
          <w:lang w:val="ru-RU"/>
        </w:rPr>
      </w:pPr>
      <w:r>
        <w:rPr>
          <w:lang w:val="ru-RU"/>
        </w:rPr>
        <w:t>Уровень курса – базовый.</w:t>
      </w:r>
    </w:p>
    <w:p w14:paraId="624EAA1F" w14:textId="77777777" w:rsidR="00BA6C5D" w:rsidRPr="00EA15ED" w:rsidRDefault="00BA6C5D">
      <w:pPr>
        <w:rPr>
          <w:lang w:val="ru-RU"/>
        </w:rPr>
      </w:pPr>
    </w:p>
    <w:p w14:paraId="4B4044F4" w14:textId="5C9927AC" w:rsidR="002C338A" w:rsidRDefault="00E15B4A">
      <w:pPr>
        <w:rPr>
          <w:lang w:val="ru-RU"/>
        </w:rPr>
      </w:pPr>
      <w:r w:rsidRPr="008A5D43">
        <w:rPr>
          <w:u w:val="single"/>
          <w:lang w:val="ru-RU"/>
        </w:rPr>
        <w:t>П</w:t>
      </w:r>
      <w:r w:rsidR="009201EE" w:rsidRPr="008A5D43">
        <w:rPr>
          <w:u w:val="single"/>
          <w:lang w:val="ru-RU"/>
        </w:rPr>
        <w:t>редварительный п</w:t>
      </w:r>
      <w:r w:rsidRPr="008A5D43">
        <w:rPr>
          <w:u w:val="single"/>
          <w:lang w:val="ru-RU"/>
        </w:rPr>
        <w:t>лан занятий</w:t>
      </w:r>
      <w:r w:rsidR="002C338A" w:rsidRPr="002C338A">
        <w:rPr>
          <w:lang w:val="ru-RU"/>
        </w:rPr>
        <w:t xml:space="preserve"> (порядок следования занятий может быть изменен)</w:t>
      </w:r>
    </w:p>
    <w:p w14:paraId="62225451" w14:textId="77777777" w:rsidR="0056198A" w:rsidRPr="008A5D43" w:rsidRDefault="0056198A">
      <w:pPr>
        <w:rPr>
          <w:u w:val="single"/>
          <w:lang w:val="ru-RU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704"/>
        <w:gridCol w:w="2693"/>
        <w:gridCol w:w="5103"/>
      </w:tblGrid>
      <w:tr w:rsidR="00563A37" w:rsidRPr="00563A37" w14:paraId="1096FC71" w14:textId="77777777" w:rsidTr="00563A37">
        <w:tc>
          <w:tcPr>
            <w:tcW w:w="704" w:type="dxa"/>
          </w:tcPr>
          <w:p w14:paraId="29D63881" w14:textId="77777777" w:rsidR="00563A37" w:rsidRDefault="00563A37">
            <w:pPr>
              <w:rPr>
                <w:lang w:val="ru-RU"/>
              </w:rPr>
            </w:pPr>
          </w:p>
        </w:tc>
        <w:tc>
          <w:tcPr>
            <w:tcW w:w="2693" w:type="dxa"/>
          </w:tcPr>
          <w:p w14:paraId="00A27462" w14:textId="4C008848" w:rsidR="00563A37" w:rsidRPr="00391A03" w:rsidRDefault="00563A37">
            <w:pPr>
              <w:rPr>
                <w:i/>
                <w:iCs/>
                <w:lang w:val="ru-RU"/>
              </w:rPr>
            </w:pPr>
            <w:r w:rsidRPr="00391A03">
              <w:rPr>
                <w:i/>
                <w:iCs/>
                <w:lang w:val="ru-RU"/>
              </w:rPr>
              <w:t>Тема</w:t>
            </w:r>
            <w:r w:rsidR="00424A3A" w:rsidRPr="00391A03">
              <w:rPr>
                <w:i/>
                <w:iCs/>
                <w:lang w:val="ru-RU"/>
              </w:rPr>
              <w:t xml:space="preserve"> </w:t>
            </w:r>
            <w:r w:rsidR="00DE3C10">
              <w:rPr>
                <w:i/>
                <w:iCs/>
                <w:lang w:val="ru-RU"/>
              </w:rPr>
              <w:t>занятия</w:t>
            </w:r>
          </w:p>
          <w:p w14:paraId="1A426B22" w14:textId="73FA4AA4" w:rsidR="00424A3A" w:rsidRPr="00391A03" w:rsidRDefault="00424A3A">
            <w:pPr>
              <w:rPr>
                <w:i/>
                <w:iCs/>
                <w:lang w:val="ru-RU"/>
              </w:rPr>
            </w:pPr>
          </w:p>
        </w:tc>
        <w:tc>
          <w:tcPr>
            <w:tcW w:w="5103" w:type="dxa"/>
          </w:tcPr>
          <w:p w14:paraId="762624A6" w14:textId="17E6010B" w:rsidR="00563A37" w:rsidRPr="00391A03" w:rsidRDefault="00391A03">
            <w:pPr>
              <w:rPr>
                <w:i/>
                <w:iCs/>
                <w:lang w:val="ru-RU"/>
              </w:rPr>
            </w:pPr>
            <w:r w:rsidRPr="00391A03">
              <w:rPr>
                <w:i/>
                <w:iCs/>
                <w:lang w:val="ru-RU"/>
              </w:rPr>
              <w:t>Рабочий с</w:t>
            </w:r>
            <w:r w:rsidR="00424A3A" w:rsidRPr="00391A03">
              <w:rPr>
                <w:i/>
                <w:iCs/>
                <w:lang w:val="ru-RU"/>
              </w:rPr>
              <w:t>писок ключевых понятий</w:t>
            </w:r>
          </w:p>
          <w:p w14:paraId="0114A8A9" w14:textId="1478F9DE" w:rsidR="00547390" w:rsidRPr="00391A03" w:rsidRDefault="00547390">
            <w:pPr>
              <w:rPr>
                <w:i/>
                <w:iCs/>
                <w:lang w:val="ru-RU"/>
              </w:rPr>
            </w:pPr>
          </w:p>
        </w:tc>
      </w:tr>
      <w:tr w:rsidR="00563A37" w:rsidRPr="00F015E8" w14:paraId="07BA23CF" w14:textId="77777777" w:rsidTr="00563A37">
        <w:tc>
          <w:tcPr>
            <w:tcW w:w="704" w:type="dxa"/>
          </w:tcPr>
          <w:p w14:paraId="4B6E6064" w14:textId="1B879884" w:rsidR="00563A37" w:rsidRPr="00AD595A" w:rsidRDefault="00563A3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3" w:type="dxa"/>
          </w:tcPr>
          <w:p w14:paraId="05A46742" w14:textId="2CEE4233" w:rsidR="00563A37" w:rsidRPr="00AD595A" w:rsidRDefault="00563A37">
            <w:pPr>
              <w:rPr>
                <w:lang w:val="ru-RU"/>
              </w:rPr>
            </w:pPr>
            <w:r w:rsidRPr="00AD595A">
              <w:rPr>
                <w:lang w:val="ru-RU"/>
              </w:rPr>
              <w:t>«Что такое наука о литературе и как ее называть?»</w:t>
            </w:r>
          </w:p>
        </w:tc>
        <w:tc>
          <w:tcPr>
            <w:tcW w:w="5103" w:type="dxa"/>
          </w:tcPr>
          <w:p w14:paraId="0F19F797" w14:textId="51D2BB93" w:rsidR="00563A37" w:rsidRDefault="00563A37">
            <w:pPr>
              <w:rPr>
                <w:lang w:val="ru-RU"/>
              </w:rPr>
            </w:pPr>
            <w:r>
              <w:rPr>
                <w:lang w:val="ru-RU"/>
              </w:rPr>
              <w:t>филология, литературоведение, теория литературы, поэтика, (литературная) критика, эстетика</w:t>
            </w:r>
          </w:p>
        </w:tc>
      </w:tr>
      <w:tr w:rsidR="00563A37" w:rsidRPr="00F015E8" w14:paraId="46DEAF2D" w14:textId="77777777" w:rsidTr="00563A37">
        <w:tc>
          <w:tcPr>
            <w:tcW w:w="704" w:type="dxa"/>
          </w:tcPr>
          <w:p w14:paraId="69A52F5C" w14:textId="3BF2B288" w:rsidR="00563A37" w:rsidRPr="006D726F" w:rsidRDefault="00563A3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93" w:type="dxa"/>
          </w:tcPr>
          <w:p w14:paraId="0AFC7A78" w14:textId="1B74C48E" w:rsidR="00563A37" w:rsidRPr="00AD595A" w:rsidRDefault="00563A37">
            <w:r w:rsidRPr="00AD595A">
              <w:t>«</w:t>
            </w:r>
            <w:r w:rsidRPr="00AD595A">
              <w:rPr>
                <w:lang w:val="ru-RU"/>
              </w:rPr>
              <w:t>Литература как коммуникация</w:t>
            </w:r>
            <w:r>
              <w:t>»</w:t>
            </w:r>
          </w:p>
        </w:tc>
        <w:tc>
          <w:tcPr>
            <w:tcW w:w="5103" w:type="dxa"/>
          </w:tcPr>
          <w:p w14:paraId="12F2FEE6" w14:textId="09CF679A" w:rsidR="00563A37" w:rsidRPr="00D95B02" w:rsidRDefault="00563A37">
            <w:pPr>
              <w:rPr>
                <w:lang w:val="ru-RU"/>
              </w:rPr>
            </w:pPr>
            <w:r w:rsidRPr="00D95B02">
              <w:rPr>
                <w:lang w:val="ru-RU"/>
              </w:rPr>
              <w:t>автор и читатель, чтение знаков и «ничейных» признаков, аффективный мимесис как форма коммуникации</w:t>
            </w:r>
          </w:p>
        </w:tc>
      </w:tr>
      <w:tr w:rsidR="00563A37" w:rsidRPr="00F015E8" w14:paraId="1DE3355A" w14:textId="77777777" w:rsidTr="00563A37">
        <w:tc>
          <w:tcPr>
            <w:tcW w:w="704" w:type="dxa"/>
          </w:tcPr>
          <w:p w14:paraId="5AA293B3" w14:textId="68B7D62F" w:rsidR="00563A37" w:rsidRPr="00AD595A" w:rsidRDefault="00563A37" w:rsidP="0035436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3" w:type="dxa"/>
          </w:tcPr>
          <w:p w14:paraId="7FAE3E29" w14:textId="0A8CE7BA" w:rsidR="00563A37" w:rsidRPr="00FA6CBF" w:rsidRDefault="00563A37" w:rsidP="00354366">
            <w:pPr>
              <w:rPr>
                <w:highlight w:val="green"/>
                <w:lang w:val="ru-RU"/>
              </w:rPr>
            </w:pPr>
            <w:r w:rsidRPr="00AD595A">
              <w:rPr>
                <w:lang w:val="ru-RU"/>
              </w:rPr>
              <w:t>«</w:t>
            </w:r>
            <w:r w:rsidRPr="000E301D">
              <w:rPr>
                <w:lang w:val="ru-RU"/>
              </w:rPr>
              <w:t>Комментарий и интерпретация художественного произведени</w:t>
            </w:r>
            <w:r>
              <w:rPr>
                <w:lang w:val="ru-RU"/>
              </w:rPr>
              <w:t>я</w:t>
            </w:r>
            <w:r w:rsidRPr="00AD595A">
              <w:rPr>
                <w:lang w:val="ru-RU"/>
              </w:rPr>
              <w:t>»</w:t>
            </w:r>
          </w:p>
        </w:tc>
        <w:tc>
          <w:tcPr>
            <w:tcW w:w="5103" w:type="dxa"/>
          </w:tcPr>
          <w:p w14:paraId="5A93A63A" w14:textId="655E7C52" w:rsidR="00563A37" w:rsidRPr="00F43E17" w:rsidRDefault="00563A37" w:rsidP="00354366">
            <w:pPr>
              <w:rPr>
                <w:highlight w:val="green"/>
                <w:lang w:val="ru-RU"/>
              </w:rPr>
            </w:pPr>
            <w:r>
              <w:rPr>
                <w:lang w:val="ru-RU"/>
              </w:rPr>
              <w:t>г</w:t>
            </w:r>
            <w:r w:rsidRPr="00694E4A">
              <w:rPr>
                <w:lang w:val="ru-RU"/>
              </w:rPr>
              <w:t>ерменев</w:t>
            </w:r>
            <w:r>
              <w:rPr>
                <w:lang w:val="ru-RU"/>
              </w:rPr>
              <w:t>т</w:t>
            </w:r>
            <w:r w:rsidRPr="00694E4A">
              <w:rPr>
                <w:lang w:val="ru-RU"/>
              </w:rPr>
              <w:t>ика, авторская интенция, полисемия, интерпретативные стратегии, рецепция, "смерть автора"</w:t>
            </w:r>
          </w:p>
        </w:tc>
      </w:tr>
      <w:tr w:rsidR="00563A37" w:rsidRPr="00F015E8" w14:paraId="6B6CFE99" w14:textId="77777777" w:rsidTr="00563A37">
        <w:tc>
          <w:tcPr>
            <w:tcW w:w="704" w:type="dxa"/>
          </w:tcPr>
          <w:p w14:paraId="62C72C22" w14:textId="6FA0AD8D" w:rsidR="00563A37" w:rsidRPr="00AD595A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93" w:type="dxa"/>
          </w:tcPr>
          <w:p w14:paraId="67F33B12" w14:textId="65BA10B6" w:rsidR="00563A37" w:rsidRPr="00AD595A" w:rsidRDefault="00563A37" w:rsidP="00E758AE">
            <w:pPr>
              <w:rPr>
                <w:lang w:val="ru-RU"/>
              </w:rPr>
            </w:pPr>
            <w:r w:rsidRPr="00AD595A">
              <w:rPr>
                <w:lang w:val="ru-RU"/>
              </w:rPr>
              <w:t>«Философия, риторика, стилистика»</w:t>
            </w:r>
          </w:p>
        </w:tc>
        <w:tc>
          <w:tcPr>
            <w:tcW w:w="5103" w:type="dxa"/>
          </w:tcPr>
          <w:p w14:paraId="6ABC00F2" w14:textId="029EBFB2" w:rsidR="00563A37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литературные роды: эпос, лирика, драма,</w:t>
            </w:r>
          </w:p>
          <w:p w14:paraId="792E06B0" w14:textId="60C96C06" w:rsidR="00563A37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анагноризис и перипетия, возвышенное, стиль, канон</w:t>
            </w:r>
          </w:p>
        </w:tc>
      </w:tr>
      <w:tr w:rsidR="00563A37" w14:paraId="54654D81" w14:textId="77777777" w:rsidTr="00563A37">
        <w:tc>
          <w:tcPr>
            <w:tcW w:w="704" w:type="dxa"/>
          </w:tcPr>
          <w:p w14:paraId="4FA1958B" w14:textId="022EEA52" w:rsidR="00563A37" w:rsidRPr="006D726F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3" w:type="dxa"/>
          </w:tcPr>
          <w:p w14:paraId="4F701B0F" w14:textId="1CDC6F2B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«Остранение, литературность, интертекст»</w:t>
            </w:r>
          </w:p>
        </w:tc>
        <w:tc>
          <w:tcPr>
            <w:tcW w:w="5103" w:type="dxa"/>
          </w:tcPr>
          <w:p w14:paraId="1ACAE272" w14:textId="27766248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остранение, литературность, интертекст</w:t>
            </w:r>
          </w:p>
        </w:tc>
      </w:tr>
      <w:tr w:rsidR="00563A37" w14:paraId="4FCB9BA0" w14:textId="77777777" w:rsidTr="00563A37">
        <w:tc>
          <w:tcPr>
            <w:tcW w:w="704" w:type="dxa"/>
          </w:tcPr>
          <w:p w14:paraId="2F040A33" w14:textId="5CDFF513" w:rsidR="00563A37" w:rsidRPr="006D726F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93" w:type="dxa"/>
          </w:tcPr>
          <w:p w14:paraId="4D5B254E" w14:textId="42EA3BC7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«Генезис, форма и структура»</w:t>
            </w:r>
          </w:p>
        </w:tc>
        <w:tc>
          <w:tcPr>
            <w:tcW w:w="5103" w:type="dxa"/>
          </w:tcPr>
          <w:p w14:paraId="6126F6E4" w14:textId="290D60EF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генезис, форма, структура</w:t>
            </w:r>
          </w:p>
          <w:p w14:paraId="3CB2FA34" w14:textId="585E12BE" w:rsidR="00563A37" w:rsidRPr="006D726F" w:rsidRDefault="00563A37" w:rsidP="00E758AE">
            <w:pPr>
              <w:rPr>
                <w:lang w:val="ru-RU"/>
              </w:rPr>
            </w:pPr>
          </w:p>
        </w:tc>
      </w:tr>
      <w:tr w:rsidR="00563A37" w14:paraId="76948236" w14:textId="77777777" w:rsidTr="00563A37">
        <w:tc>
          <w:tcPr>
            <w:tcW w:w="704" w:type="dxa"/>
          </w:tcPr>
          <w:p w14:paraId="74DB020F" w14:textId="16C9B6F8" w:rsidR="00563A37" w:rsidRPr="006D726F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93" w:type="dxa"/>
          </w:tcPr>
          <w:p w14:paraId="0BD5E31A" w14:textId="021B8571" w:rsidR="00563A37" w:rsidRPr="006D726F" w:rsidRDefault="00563A37" w:rsidP="00E758AE">
            <w:pPr>
              <w:rPr>
                <w:lang w:val="ru-RU"/>
              </w:rPr>
            </w:pPr>
            <w:r w:rsidRPr="006D726F">
              <w:rPr>
                <w:lang w:val="ru-RU"/>
              </w:rPr>
              <w:t>«Теория фольклора»</w:t>
            </w:r>
          </w:p>
        </w:tc>
        <w:tc>
          <w:tcPr>
            <w:tcW w:w="5103" w:type="dxa"/>
          </w:tcPr>
          <w:p w14:paraId="2776085B" w14:textId="1BDB6A70" w:rsidR="00563A37" w:rsidRPr="00635603" w:rsidRDefault="00563A37" w:rsidP="00E758AE">
            <w:pPr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г</w:t>
            </w:r>
            <w:r w:rsidRPr="00635603">
              <w:rPr>
                <w:i/>
                <w:iCs/>
                <w:lang w:val="ru-RU"/>
              </w:rPr>
              <w:t>остевая лекция</w:t>
            </w:r>
          </w:p>
        </w:tc>
      </w:tr>
      <w:tr w:rsidR="00563A37" w:rsidRPr="00F015E8" w14:paraId="27FCF096" w14:textId="77777777" w:rsidTr="00563A37">
        <w:tc>
          <w:tcPr>
            <w:tcW w:w="704" w:type="dxa"/>
          </w:tcPr>
          <w:p w14:paraId="2E0B0CD3" w14:textId="537D0323" w:rsidR="00563A37" w:rsidRPr="00AD595A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2693" w:type="dxa"/>
          </w:tcPr>
          <w:p w14:paraId="3A5446BB" w14:textId="3C4494BE" w:rsidR="00563A37" w:rsidRDefault="00563A37" w:rsidP="00E758AE">
            <w:pPr>
              <w:rPr>
                <w:lang w:val="ru-RU"/>
              </w:rPr>
            </w:pPr>
            <w:r w:rsidRPr="00AD595A">
              <w:rPr>
                <w:lang w:val="ru-RU"/>
              </w:rPr>
              <w:t>«</w:t>
            </w:r>
            <w:r w:rsidRPr="006466DB">
              <w:rPr>
                <w:lang w:val="ru-RU"/>
              </w:rPr>
              <w:t>Эпистемическое неравенство и его аффективная рецепция</w:t>
            </w:r>
            <w:r w:rsidRPr="00AD595A">
              <w:rPr>
                <w:lang w:val="ru-RU"/>
              </w:rPr>
              <w:t>»</w:t>
            </w:r>
            <w:r w:rsidRPr="006466DB">
              <w:rPr>
                <w:lang w:val="ru-RU"/>
              </w:rPr>
              <w:t xml:space="preserve"> </w:t>
            </w:r>
          </w:p>
        </w:tc>
        <w:tc>
          <w:tcPr>
            <w:tcW w:w="5103" w:type="dxa"/>
          </w:tcPr>
          <w:p w14:paraId="4E2A4A2D" w14:textId="5F9ACFE5" w:rsidR="00563A37" w:rsidRDefault="00DC0AB2" w:rsidP="00E758AE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63A37" w:rsidRPr="006466DB">
              <w:rPr>
                <w:lang w:val="ru-RU"/>
              </w:rPr>
              <w:t>аспенс, любопытство, удивление, смех, страх и сострадание как нарративные категории</w:t>
            </w:r>
          </w:p>
        </w:tc>
      </w:tr>
      <w:tr w:rsidR="00563A37" w:rsidRPr="00F015E8" w14:paraId="491F792B" w14:textId="77777777" w:rsidTr="00563A37">
        <w:tc>
          <w:tcPr>
            <w:tcW w:w="704" w:type="dxa"/>
          </w:tcPr>
          <w:p w14:paraId="3787088D" w14:textId="7DEE34A5" w:rsidR="00563A37" w:rsidRDefault="00563A37" w:rsidP="00E758AE">
            <w:pPr>
              <w:rPr>
                <w:highlight w:val="yellow"/>
                <w:lang w:val="ru-RU"/>
              </w:rPr>
            </w:pPr>
            <w:r w:rsidRPr="00635603">
              <w:rPr>
                <w:lang w:val="ru-RU"/>
              </w:rPr>
              <w:t>9</w:t>
            </w:r>
          </w:p>
        </w:tc>
        <w:tc>
          <w:tcPr>
            <w:tcW w:w="2693" w:type="dxa"/>
          </w:tcPr>
          <w:p w14:paraId="2DA666BC" w14:textId="55D03681" w:rsidR="00563A37" w:rsidRPr="004C0CEB" w:rsidRDefault="00563A37" w:rsidP="00E758AE">
            <w:pPr>
              <w:rPr>
                <w:highlight w:val="yellow"/>
                <w:lang w:val="ru-RU"/>
              </w:rPr>
            </w:pPr>
            <w:r w:rsidRPr="00143F6B">
              <w:rPr>
                <w:lang w:val="ru-RU"/>
              </w:rPr>
              <w:t>«Реальный читатель: как теория литературы выходит в поле»</w:t>
            </w:r>
          </w:p>
        </w:tc>
        <w:tc>
          <w:tcPr>
            <w:tcW w:w="5103" w:type="dxa"/>
          </w:tcPr>
          <w:p w14:paraId="63C015A2" w14:textId="3442E349" w:rsidR="00563A37" w:rsidRPr="004C0CEB" w:rsidRDefault="00563A37" w:rsidP="00E758AE">
            <w:pPr>
              <w:rPr>
                <w:highlight w:val="yellow"/>
                <w:lang w:val="ru-RU"/>
              </w:rPr>
            </w:pPr>
            <w:r w:rsidRPr="0047271F">
              <w:rPr>
                <w:lang w:val="ru-RU"/>
              </w:rPr>
              <w:t>имплицитный и реальный читатель, чтение как практика, интерпретативное сообщество, поле литературы</w:t>
            </w:r>
          </w:p>
        </w:tc>
      </w:tr>
      <w:tr w:rsidR="00563A37" w:rsidRPr="00F015E8" w14:paraId="71BF72C0" w14:textId="77777777" w:rsidTr="00563A37">
        <w:tc>
          <w:tcPr>
            <w:tcW w:w="704" w:type="dxa"/>
          </w:tcPr>
          <w:p w14:paraId="7BE99768" w14:textId="6CF14C80" w:rsidR="00563A37" w:rsidRPr="00AD595A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693" w:type="dxa"/>
          </w:tcPr>
          <w:p w14:paraId="57783C57" w14:textId="1CD39436" w:rsidR="00563A37" w:rsidRPr="00943B20" w:rsidRDefault="00563A37" w:rsidP="00E758AE">
            <w:pPr>
              <w:rPr>
                <w:lang w:val="ru-RU"/>
              </w:rPr>
            </w:pPr>
            <w:r w:rsidRPr="00AD595A">
              <w:rPr>
                <w:lang w:val="ru-RU"/>
              </w:rPr>
              <w:t>«</w:t>
            </w:r>
            <w:r w:rsidRPr="00943B20">
              <w:rPr>
                <w:lang w:val="ru-RU"/>
              </w:rPr>
              <w:t>География и поэтика эмиграции</w:t>
            </w:r>
            <w:r w:rsidRPr="00AD595A">
              <w:rPr>
                <w:lang w:val="ru-RU"/>
              </w:rPr>
              <w:t>»</w:t>
            </w:r>
          </w:p>
        </w:tc>
        <w:tc>
          <w:tcPr>
            <w:tcW w:w="5103" w:type="dxa"/>
          </w:tcPr>
          <w:p w14:paraId="3AAFA7A7" w14:textId="42D1BCC7" w:rsidR="00563A37" w:rsidRPr="00943B20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Pr="00943B20">
              <w:rPr>
                <w:lang w:val="ru-RU"/>
              </w:rPr>
              <w:t>миграция, диаспора, культурный трансфер, билингвизм, транснационализм, гибридность</w:t>
            </w:r>
          </w:p>
        </w:tc>
      </w:tr>
      <w:tr w:rsidR="00563A37" w:rsidRPr="00F015E8" w14:paraId="14E67469" w14:textId="77777777" w:rsidTr="00563A37">
        <w:tc>
          <w:tcPr>
            <w:tcW w:w="704" w:type="dxa"/>
          </w:tcPr>
          <w:p w14:paraId="3F989524" w14:textId="1A43C65B" w:rsidR="00563A37" w:rsidRPr="00580D44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693" w:type="dxa"/>
          </w:tcPr>
          <w:p w14:paraId="58A223D0" w14:textId="38696D73" w:rsidR="00563A37" w:rsidRPr="00580D44" w:rsidRDefault="00563A37" w:rsidP="00E758AE">
            <w:pPr>
              <w:rPr>
                <w:lang w:val="ru-RU"/>
              </w:rPr>
            </w:pPr>
            <w:r w:rsidRPr="00580D44">
              <w:rPr>
                <w:lang w:val="ru-RU"/>
              </w:rPr>
              <w:t>«</w:t>
            </w:r>
            <w:r>
              <w:rPr>
                <w:lang w:val="ru-RU"/>
              </w:rPr>
              <w:t>Европейский формализм с точки зрения истории науки»</w:t>
            </w:r>
          </w:p>
        </w:tc>
        <w:tc>
          <w:tcPr>
            <w:tcW w:w="5103" w:type="dxa"/>
          </w:tcPr>
          <w:p w14:paraId="5F44CA56" w14:textId="330C5EC9" w:rsidR="00563A37" w:rsidRPr="00580D44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 xml:space="preserve">формализм, </w:t>
            </w:r>
            <w:r w:rsidRPr="00580D44">
              <w:rPr>
                <w:lang w:val="ru-RU"/>
              </w:rPr>
              <w:t>история знания о литературе, академические институты, национальные формы теории литературы</w:t>
            </w:r>
          </w:p>
        </w:tc>
      </w:tr>
      <w:tr w:rsidR="00563A37" w:rsidRPr="00F015E8" w14:paraId="38800B3D" w14:textId="77777777" w:rsidTr="00563A37">
        <w:tc>
          <w:tcPr>
            <w:tcW w:w="704" w:type="dxa"/>
          </w:tcPr>
          <w:p w14:paraId="1F5E663C" w14:textId="422B14F2" w:rsidR="00563A37" w:rsidRPr="00635603" w:rsidRDefault="00563A37" w:rsidP="00E758AE">
            <w:pPr>
              <w:rPr>
                <w:lang w:val="ru-RU"/>
              </w:rPr>
            </w:pPr>
            <w:r w:rsidRPr="00635603">
              <w:rPr>
                <w:lang w:val="ru-RU"/>
              </w:rPr>
              <w:t>12</w:t>
            </w:r>
          </w:p>
        </w:tc>
        <w:tc>
          <w:tcPr>
            <w:tcW w:w="2693" w:type="dxa"/>
          </w:tcPr>
          <w:p w14:paraId="680CA766" w14:textId="260D9B3A" w:rsidR="00563A37" w:rsidRPr="00635603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635603">
              <w:rPr>
                <w:lang w:val="ru-RU"/>
              </w:rPr>
              <w:t xml:space="preserve">Поэтика </w:t>
            </w:r>
            <w:r w:rsidR="008A5D43">
              <w:rPr>
                <w:lang w:val="ru-RU"/>
              </w:rPr>
              <w:t xml:space="preserve">и семиотика </w:t>
            </w:r>
            <w:r w:rsidRPr="00635603">
              <w:rPr>
                <w:lang w:val="ru-RU"/>
              </w:rPr>
              <w:t>кино</w:t>
            </w:r>
            <w:r>
              <w:rPr>
                <w:lang w:val="ru-RU"/>
              </w:rPr>
              <w:t>»</w:t>
            </w:r>
          </w:p>
        </w:tc>
        <w:tc>
          <w:tcPr>
            <w:tcW w:w="5103" w:type="dxa"/>
          </w:tcPr>
          <w:p w14:paraId="487EEA4B" w14:textId="3C6EFB0B" w:rsidR="00563A37" w:rsidRPr="00635603" w:rsidRDefault="00563A37" w:rsidP="00E758AE">
            <w:pPr>
              <w:rPr>
                <w:lang w:val="ru-RU"/>
              </w:rPr>
            </w:pPr>
            <w:r>
              <w:rPr>
                <w:lang w:val="ru-RU"/>
              </w:rPr>
              <w:t>фабула, сюжет, деформация, монтаж</w:t>
            </w:r>
            <w:r w:rsidR="00F015E8">
              <w:rPr>
                <w:lang w:val="ru-RU"/>
              </w:rPr>
              <w:t>, гезамткунстверк</w:t>
            </w:r>
            <w:r w:rsidR="003C7C4D">
              <w:rPr>
                <w:lang w:val="ru-RU"/>
              </w:rPr>
              <w:t xml:space="preserve"> (кино как синтетическое искусство)</w:t>
            </w:r>
            <w:r w:rsidR="00F015E8">
              <w:rPr>
                <w:lang w:val="ru-RU"/>
              </w:rPr>
              <w:t xml:space="preserve">, </w:t>
            </w:r>
            <w:r w:rsidR="00F015E8" w:rsidRPr="00F015E8">
              <w:rPr>
                <w:lang w:val="ru-RU"/>
              </w:rPr>
              <w:t>история как story / history в кино, киностилистик</w:t>
            </w:r>
            <w:r w:rsidR="003C7C4D">
              <w:rPr>
                <w:lang w:val="ru-RU"/>
              </w:rPr>
              <w:t>а</w:t>
            </w:r>
          </w:p>
        </w:tc>
      </w:tr>
    </w:tbl>
    <w:p w14:paraId="030782C9" w14:textId="77777777" w:rsidR="00A04717" w:rsidRDefault="00A04717">
      <w:pPr>
        <w:rPr>
          <w:lang w:val="ru-RU"/>
        </w:rPr>
      </w:pPr>
    </w:p>
    <w:p w14:paraId="146197B1" w14:textId="77777777" w:rsidR="007F013B" w:rsidRDefault="007F013B">
      <w:pPr>
        <w:rPr>
          <w:lang w:val="ru-RU"/>
        </w:rPr>
      </w:pPr>
    </w:p>
    <w:p w14:paraId="5B4BE24E" w14:textId="528CCB38" w:rsidR="00FF589B" w:rsidRDefault="0093779C">
      <w:pPr>
        <w:rPr>
          <w:lang w:val="ru-RU"/>
        </w:rPr>
      </w:pPr>
      <w:r>
        <w:rPr>
          <w:u w:val="single"/>
          <w:lang w:val="ru-RU"/>
        </w:rPr>
        <w:t>Общая р</w:t>
      </w:r>
      <w:r w:rsidR="00A13375">
        <w:rPr>
          <w:u w:val="single"/>
          <w:lang w:val="ru-RU"/>
        </w:rPr>
        <w:t>екомендованная л</w:t>
      </w:r>
      <w:r w:rsidR="00CF5110">
        <w:rPr>
          <w:u w:val="single"/>
          <w:lang w:val="ru-RU"/>
        </w:rPr>
        <w:t>итература</w:t>
      </w:r>
      <w:r w:rsidR="00FF589B">
        <w:rPr>
          <w:u w:val="single"/>
          <w:lang w:val="ru-RU"/>
        </w:rPr>
        <w:t>*</w:t>
      </w:r>
      <w:r w:rsidR="00A13375" w:rsidRPr="00A13375">
        <w:rPr>
          <w:lang w:val="ru-RU"/>
        </w:rPr>
        <w:t xml:space="preserve"> </w:t>
      </w:r>
    </w:p>
    <w:p w14:paraId="33CD9501" w14:textId="3B579757" w:rsidR="00A04717" w:rsidRDefault="00FF589B">
      <w:pPr>
        <w:rPr>
          <w:lang w:val="ru-RU"/>
        </w:rPr>
      </w:pPr>
      <w:r w:rsidRPr="00FF589B">
        <w:rPr>
          <w:lang w:val="ru-RU"/>
        </w:rPr>
        <w:t>*</w:t>
      </w:r>
      <w:r w:rsidR="006E5190">
        <w:rPr>
          <w:lang w:val="ru-RU"/>
        </w:rPr>
        <w:t xml:space="preserve">этот </w:t>
      </w:r>
      <w:r w:rsidR="00356476">
        <w:rPr>
          <w:lang w:val="en-US"/>
        </w:rPr>
        <w:t>c</w:t>
      </w:r>
      <w:r w:rsidR="00356476">
        <w:rPr>
          <w:lang w:val="ru-RU"/>
        </w:rPr>
        <w:t xml:space="preserve">писок </w:t>
      </w:r>
      <w:r w:rsidR="006E5190">
        <w:rPr>
          <w:lang w:val="ru-RU"/>
        </w:rPr>
        <w:t xml:space="preserve">вышедших в последние десятилетия книг </w:t>
      </w:r>
      <w:r w:rsidR="00577416">
        <w:rPr>
          <w:lang w:val="ru-RU"/>
        </w:rPr>
        <w:t>(авторы и редакторы большей их части – сотрудники Отделения поэтики и теории литературы</w:t>
      </w:r>
      <w:r w:rsidR="00130F4A">
        <w:rPr>
          <w:lang w:val="ru-RU"/>
        </w:rPr>
        <w:t xml:space="preserve"> и преподаватели </w:t>
      </w:r>
      <w:r w:rsidR="00F2728E">
        <w:rPr>
          <w:lang w:val="ru-RU"/>
        </w:rPr>
        <w:t xml:space="preserve">данного </w:t>
      </w:r>
      <w:r w:rsidR="00130F4A">
        <w:rPr>
          <w:lang w:val="ru-RU"/>
        </w:rPr>
        <w:t>курса</w:t>
      </w:r>
      <w:r w:rsidR="00577416">
        <w:rPr>
          <w:lang w:val="ru-RU"/>
        </w:rPr>
        <w:t xml:space="preserve">) </w:t>
      </w:r>
      <w:r w:rsidR="00356476">
        <w:rPr>
          <w:lang w:val="ru-RU"/>
        </w:rPr>
        <w:t xml:space="preserve">предназначен </w:t>
      </w:r>
      <w:r w:rsidR="00A13375" w:rsidRPr="00A13375">
        <w:rPr>
          <w:lang w:val="ru-RU"/>
        </w:rPr>
        <w:t xml:space="preserve">для слушателей, заинтересованных в углубленном изучении </w:t>
      </w:r>
      <w:r w:rsidR="00A13375">
        <w:rPr>
          <w:lang w:val="ru-RU"/>
        </w:rPr>
        <w:t>предмета курс</w:t>
      </w:r>
      <w:r w:rsidR="006E5190">
        <w:rPr>
          <w:lang w:val="ru-RU"/>
        </w:rPr>
        <w:t>а</w:t>
      </w:r>
      <w:r w:rsidR="00E31531">
        <w:rPr>
          <w:lang w:val="ru-RU"/>
        </w:rPr>
        <w:t>.</w:t>
      </w:r>
    </w:p>
    <w:p w14:paraId="2D676156" w14:textId="22859CEC" w:rsidR="00390FE9" w:rsidRPr="00D07CD1" w:rsidRDefault="00D07CD1" w:rsidP="009E407D">
      <w:pPr>
        <w:pStyle w:val="ListParagraph"/>
        <w:numPr>
          <w:ilvl w:val="0"/>
          <w:numId w:val="1"/>
        </w:numPr>
        <w:rPr>
          <w:lang w:val="ru-RU"/>
        </w:rPr>
      </w:pPr>
      <w:r w:rsidRPr="00D07CD1">
        <w:rPr>
          <w:i/>
          <w:iCs/>
          <w:lang w:val="ru-RU"/>
        </w:rPr>
        <w:t>Дмитриев</w:t>
      </w:r>
      <w:r w:rsidRPr="00D07CD1">
        <w:rPr>
          <w:i/>
          <w:iCs/>
        </w:rPr>
        <w:t> </w:t>
      </w:r>
      <w:r w:rsidRPr="00D07CD1">
        <w:rPr>
          <w:i/>
          <w:iCs/>
          <w:lang w:val="ru-RU"/>
        </w:rPr>
        <w:t>А. Н.</w:t>
      </w:r>
      <w:r w:rsidRPr="00D07CD1">
        <w:rPr>
          <w:lang w:val="ru-RU"/>
        </w:rPr>
        <w:t xml:space="preserve"> Марксизм без пролетариата: Георг</w:t>
      </w:r>
      <w:r w:rsidRPr="00D07CD1">
        <w:t> </w:t>
      </w:r>
      <w:r w:rsidRPr="00D07CD1">
        <w:rPr>
          <w:lang w:val="ru-RU"/>
        </w:rPr>
        <w:t>Лукач</w:t>
      </w:r>
      <w:r w:rsidRPr="00D07CD1">
        <w:t> </w:t>
      </w:r>
      <w:r w:rsidRPr="00D07CD1">
        <w:rPr>
          <w:lang w:val="ru-RU"/>
        </w:rPr>
        <w:t xml:space="preserve">и ранняя Франкфуртская школа </w:t>
      </w:r>
      <w:r w:rsidR="000263F3">
        <w:rPr>
          <w:lang w:val="ru-RU"/>
        </w:rPr>
        <w:t>(</w:t>
      </w:r>
      <w:r w:rsidRPr="00D07CD1">
        <w:rPr>
          <w:lang w:val="ru-RU"/>
        </w:rPr>
        <w:t>1920-1930-е гг</w:t>
      </w:r>
      <w:r>
        <w:rPr>
          <w:lang w:val="ru-RU"/>
        </w:rPr>
        <w:t>.</w:t>
      </w:r>
      <w:r w:rsidR="000263F3">
        <w:rPr>
          <w:lang w:val="ru-RU"/>
        </w:rPr>
        <w:t>).</w:t>
      </w:r>
      <w:r>
        <w:rPr>
          <w:lang w:val="ru-RU"/>
        </w:rPr>
        <w:t xml:space="preserve"> </w:t>
      </w:r>
      <w:r w:rsidRPr="00D07CD1">
        <w:rPr>
          <w:lang w:val="ru-RU"/>
        </w:rPr>
        <w:t>СПб. : Изд-во Европ. ун-та</w:t>
      </w:r>
      <w:r>
        <w:rPr>
          <w:lang w:val="ru-RU"/>
        </w:rPr>
        <w:t>,</w:t>
      </w:r>
      <w:r w:rsidRPr="00D07CD1">
        <w:rPr>
          <w:lang w:val="ru-RU"/>
        </w:rPr>
        <w:t xml:space="preserve"> 2004</w:t>
      </w:r>
      <w:r>
        <w:rPr>
          <w:lang w:val="ru-RU"/>
        </w:rPr>
        <w:t>.</w:t>
      </w:r>
    </w:p>
    <w:p w14:paraId="67CFDF31" w14:textId="0219A8A5" w:rsidR="00A13375" w:rsidRPr="005B775B" w:rsidRDefault="00CF5110" w:rsidP="009E407D">
      <w:pPr>
        <w:pStyle w:val="ListParagraph"/>
        <w:numPr>
          <w:ilvl w:val="0"/>
          <w:numId w:val="1"/>
        </w:numPr>
      </w:pPr>
      <w:r w:rsidRPr="00D07CD1">
        <w:rPr>
          <w:i/>
          <w:iCs/>
          <w:lang w:val="ru-RU"/>
        </w:rPr>
        <w:t>С.</w:t>
      </w:r>
      <w:r w:rsidR="0068002D" w:rsidRPr="00D07CD1">
        <w:rPr>
          <w:i/>
          <w:iCs/>
          <w:lang w:val="ru-RU"/>
        </w:rPr>
        <w:t xml:space="preserve"> Н.</w:t>
      </w:r>
      <w:r w:rsidRPr="00D07CD1">
        <w:rPr>
          <w:i/>
          <w:iCs/>
          <w:lang w:val="ru-RU"/>
        </w:rPr>
        <w:t xml:space="preserve"> Зенкин</w:t>
      </w:r>
      <w:r w:rsidRPr="009E407D">
        <w:rPr>
          <w:lang w:val="ru-RU"/>
        </w:rPr>
        <w:t>.</w:t>
      </w:r>
      <w:r w:rsidRPr="009E407D">
        <w:rPr>
          <w:i/>
          <w:iCs/>
          <w:lang w:val="ru-RU"/>
        </w:rPr>
        <w:t xml:space="preserve"> </w:t>
      </w:r>
      <w:r w:rsidRPr="009E407D">
        <w:rPr>
          <w:lang w:val="ru-RU"/>
        </w:rPr>
        <w:t xml:space="preserve">Теория литературы: проблемы и результаты. </w:t>
      </w:r>
      <w:r w:rsidRPr="00A376B5">
        <w:t>М.: НЛО, 2018</w:t>
      </w:r>
      <w:r w:rsidR="00A77A10">
        <w:t>.</w:t>
      </w:r>
    </w:p>
    <w:p w14:paraId="22EE2E9D" w14:textId="26713782" w:rsidR="005B775B" w:rsidRPr="00CB3ECF" w:rsidRDefault="00CB3ECF" w:rsidP="009E407D">
      <w:pPr>
        <w:pStyle w:val="ListParagraph"/>
        <w:numPr>
          <w:ilvl w:val="0"/>
          <w:numId w:val="1"/>
        </w:numPr>
        <w:rPr>
          <w:lang w:val="ru-RU"/>
        </w:rPr>
      </w:pPr>
      <w:r w:rsidRPr="00D07CD1">
        <w:rPr>
          <w:i/>
          <w:iCs/>
          <w:lang w:val="ru-RU"/>
        </w:rPr>
        <w:t>Я. С. Левченко</w:t>
      </w:r>
      <w:r>
        <w:rPr>
          <w:lang w:val="ru-RU"/>
        </w:rPr>
        <w:t>.</w:t>
      </w:r>
      <w:r w:rsidRPr="00CB3ECF">
        <w:t> </w:t>
      </w:r>
      <w:r w:rsidRPr="00CB3ECF">
        <w:rPr>
          <w:lang w:val="ru-RU"/>
        </w:rPr>
        <w:t xml:space="preserve"> Другая наука : русские формалисты в поисках биографии</w:t>
      </w:r>
      <w:r>
        <w:rPr>
          <w:lang w:val="ru-RU"/>
        </w:rPr>
        <w:t xml:space="preserve">. </w:t>
      </w:r>
      <w:r w:rsidRPr="00CB3ECF">
        <w:rPr>
          <w:lang w:val="ru-RU"/>
        </w:rPr>
        <w:t>М</w:t>
      </w:r>
      <w:r>
        <w:rPr>
          <w:lang w:val="ru-RU"/>
        </w:rPr>
        <w:t>.</w:t>
      </w:r>
      <w:r w:rsidRPr="00CB3ECF">
        <w:rPr>
          <w:lang w:val="ru-RU"/>
        </w:rPr>
        <w:t xml:space="preserve">: </w:t>
      </w:r>
      <w:r>
        <w:rPr>
          <w:lang w:val="ru-RU"/>
        </w:rPr>
        <w:t>ВШЭ</w:t>
      </w:r>
      <w:r w:rsidRPr="00CB3ECF">
        <w:rPr>
          <w:lang w:val="ru-RU"/>
        </w:rPr>
        <w:t>, 2012.</w:t>
      </w:r>
    </w:p>
    <w:p w14:paraId="76401867" w14:textId="31037130" w:rsidR="00A77A10" w:rsidRPr="009E407D" w:rsidRDefault="00A77A10" w:rsidP="009E407D">
      <w:pPr>
        <w:pStyle w:val="ListParagraph"/>
        <w:numPr>
          <w:ilvl w:val="0"/>
          <w:numId w:val="1"/>
        </w:numPr>
        <w:rPr>
          <w:lang w:val="en-US"/>
        </w:rPr>
      </w:pPr>
      <w:r w:rsidRPr="00D07CD1">
        <w:rPr>
          <w:i/>
          <w:iCs/>
          <w:lang w:val="ru-RU"/>
        </w:rPr>
        <w:t xml:space="preserve">И. </w:t>
      </w:r>
      <w:r w:rsidR="0068002D" w:rsidRPr="00D07CD1">
        <w:rPr>
          <w:i/>
          <w:iCs/>
          <w:lang w:val="ru-RU"/>
        </w:rPr>
        <w:t xml:space="preserve">Ю. </w:t>
      </w:r>
      <w:r w:rsidRPr="00D07CD1">
        <w:rPr>
          <w:i/>
          <w:iCs/>
          <w:lang w:val="ru-RU"/>
        </w:rPr>
        <w:t>Светликова</w:t>
      </w:r>
      <w:r w:rsidRPr="009E407D">
        <w:rPr>
          <w:lang w:val="ru-RU"/>
        </w:rPr>
        <w:t xml:space="preserve">. </w:t>
      </w:r>
      <w:r w:rsidR="001F1993" w:rsidRPr="009E407D">
        <w:rPr>
          <w:lang w:val="ru-RU"/>
        </w:rPr>
        <w:t>Истоки русского формализма:</w:t>
      </w:r>
      <w:r w:rsidR="00C467D8" w:rsidRPr="009E407D">
        <w:rPr>
          <w:lang w:val="ru-RU"/>
        </w:rPr>
        <w:t xml:space="preserve"> Традиция психологизма и формальная школа. М.: НЛО, </w:t>
      </w:r>
      <w:r w:rsidR="009E407D" w:rsidRPr="009E407D">
        <w:rPr>
          <w:lang w:val="en-US"/>
        </w:rPr>
        <w:t>2005.</w:t>
      </w:r>
    </w:p>
    <w:p w14:paraId="65C29429" w14:textId="4F29D9E6" w:rsidR="00A376B5" w:rsidRDefault="00A55EBE" w:rsidP="009E407D">
      <w:pPr>
        <w:pStyle w:val="ListParagraph"/>
        <w:numPr>
          <w:ilvl w:val="0"/>
          <w:numId w:val="1"/>
        </w:numPr>
        <w:rPr>
          <w:lang w:val="en-US"/>
        </w:rPr>
      </w:pPr>
      <w:r w:rsidRPr="00D07CD1">
        <w:rPr>
          <w:i/>
          <w:iCs/>
          <w:lang w:val="en-US"/>
        </w:rPr>
        <w:t>Jessica Merrill</w:t>
      </w:r>
      <w:r w:rsidR="00CF5110" w:rsidRPr="009E407D">
        <w:rPr>
          <w:lang w:val="en-US"/>
        </w:rPr>
        <w:t>.</w:t>
      </w:r>
      <w:r w:rsidR="00F34F79" w:rsidRPr="009E407D">
        <w:rPr>
          <w:lang w:val="en-US"/>
        </w:rPr>
        <w:t xml:space="preserve"> The Origins of Russian Literary Theory: Folklore, Philology, Form. </w:t>
      </w:r>
      <w:r w:rsidR="003273B2" w:rsidRPr="009E407D">
        <w:rPr>
          <w:lang w:val="en-US"/>
        </w:rPr>
        <w:t xml:space="preserve">Evanston, Il.: </w:t>
      </w:r>
      <w:r w:rsidR="00A77A10" w:rsidRPr="009E407D">
        <w:rPr>
          <w:lang w:val="en-US"/>
        </w:rPr>
        <w:t>Northwestern UP, 2022.</w:t>
      </w:r>
    </w:p>
    <w:p w14:paraId="6BF0DF8D" w14:textId="51367CB5" w:rsidR="00554263" w:rsidRDefault="00554263" w:rsidP="009E407D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>Русская теория. 1920-1930-е годы</w:t>
      </w:r>
      <w:r w:rsidR="0068002D">
        <w:rPr>
          <w:lang w:val="ru-RU"/>
        </w:rPr>
        <w:t xml:space="preserve"> </w:t>
      </w:r>
      <w:r w:rsidR="0068002D" w:rsidRPr="0068002D">
        <w:rPr>
          <w:lang w:val="ru-RU"/>
        </w:rPr>
        <w:t>//</w:t>
      </w:r>
      <w:r>
        <w:rPr>
          <w:lang w:val="ru-RU"/>
        </w:rPr>
        <w:t xml:space="preserve"> </w:t>
      </w:r>
      <w:r w:rsidR="0068002D">
        <w:rPr>
          <w:lang w:val="ru-RU"/>
        </w:rPr>
        <w:t xml:space="preserve">под ред. С. Н. Зенкина. </w:t>
      </w:r>
      <w:r>
        <w:rPr>
          <w:lang w:val="ru-RU"/>
        </w:rPr>
        <w:t>М.: РГГУ, 2004.</w:t>
      </w:r>
    </w:p>
    <w:p w14:paraId="3E127D50" w14:textId="50B4B7BD" w:rsidR="00A04717" w:rsidRPr="00577416" w:rsidRDefault="0068002D" w:rsidP="00577416">
      <w:pPr>
        <w:pStyle w:val="ListParagraph"/>
        <w:numPr>
          <w:ilvl w:val="0"/>
          <w:numId w:val="1"/>
        </w:numPr>
      </w:pPr>
      <w:r>
        <w:rPr>
          <w:lang w:val="en-US"/>
        </w:rPr>
        <w:t>Persistent Forms: Explorations in Historical Poetics //</w:t>
      </w:r>
      <w:r w:rsidRPr="0068002D">
        <w:rPr>
          <w:lang w:val="en-US"/>
        </w:rPr>
        <w:t xml:space="preserve"> e</w:t>
      </w:r>
      <w:r>
        <w:rPr>
          <w:lang w:val="en-US"/>
        </w:rPr>
        <w:t xml:space="preserve">d. </w:t>
      </w:r>
      <w:r w:rsidRPr="0068002D">
        <w:t xml:space="preserve">I. </w:t>
      </w:r>
      <w:proofErr w:type="spellStart"/>
      <w:r w:rsidRPr="0068002D">
        <w:t>Kliger</w:t>
      </w:r>
      <w:proofErr w:type="spellEnd"/>
      <w:r w:rsidRPr="0068002D">
        <w:t xml:space="preserve"> and B. Maslo</w:t>
      </w:r>
      <w:r>
        <w:t>v. New York</w:t>
      </w:r>
      <w:r>
        <w:rPr>
          <w:lang w:val="en-US"/>
        </w:rPr>
        <w:t>: Fordham UP, 201</w:t>
      </w:r>
      <w:r w:rsidR="00B73F34">
        <w:rPr>
          <w:lang w:val="en-US"/>
        </w:rPr>
        <w:t>6</w:t>
      </w:r>
      <w:r>
        <w:rPr>
          <w:lang w:val="en-US"/>
        </w:rPr>
        <w:t>.</w:t>
      </w:r>
    </w:p>
    <w:sectPr w:rsidR="00A04717" w:rsidRPr="00577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E17D8"/>
    <w:multiLevelType w:val="hybridMultilevel"/>
    <w:tmpl w:val="BA943E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32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57"/>
    <w:rsid w:val="00001745"/>
    <w:rsid w:val="000263F3"/>
    <w:rsid w:val="00050936"/>
    <w:rsid w:val="00050B31"/>
    <w:rsid w:val="00072F94"/>
    <w:rsid w:val="00073642"/>
    <w:rsid w:val="00097C18"/>
    <w:rsid w:val="000A52C4"/>
    <w:rsid w:val="000E301D"/>
    <w:rsid w:val="00101762"/>
    <w:rsid w:val="00124A97"/>
    <w:rsid w:val="00130F4A"/>
    <w:rsid w:val="00143F6B"/>
    <w:rsid w:val="00193BE9"/>
    <w:rsid w:val="001A04A6"/>
    <w:rsid w:val="001E149B"/>
    <w:rsid w:val="001F1993"/>
    <w:rsid w:val="001F21E4"/>
    <w:rsid w:val="00201D69"/>
    <w:rsid w:val="00223A81"/>
    <w:rsid w:val="002457F5"/>
    <w:rsid w:val="00246849"/>
    <w:rsid w:val="002660E0"/>
    <w:rsid w:val="00290F54"/>
    <w:rsid w:val="002916A5"/>
    <w:rsid w:val="002B39AC"/>
    <w:rsid w:val="002B5A51"/>
    <w:rsid w:val="002C0A33"/>
    <w:rsid w:val="002C338A"/>
    <w:rsid w:val="002D75EA"/>
    <w:rsid w:val="002F461D"/>
    <w:rsid w:val="003273B2"/>
    <w:rsid w:val="00354366"/>
    <w:rsid w:val="003545DE"/>
    <w:rsid w:val="00356476"/>
    <w:rsid w:val="00390FE9"/>
    <w:rsid w:val="00391A03"/>
    <w:rsid w:val="003B3998"/>
    <w:rsid w:val="003C7C4D"/>
    <w:rsid w:val="00424A3A"/>
    <w:rsid w:val="0045106D"/>
    <w:rsid w:val="00453657"/>
    <w:rsid w:val="0047271F"/>
    <w:rsid w:val="00485845"/>
    <w:rsid w:val="004B3A20"/>
    <w:rsid w:val="004C0CEB"/>
    <w:rsid w:val="004C2F08"/>
    <w:rsid w:val="004D2D6B"/>
    <w:rsid w:val="004E7D97"/>
    <w:rsid w:val="005024AA"/>
    <w:rsid w:val="005054E6"/>
    <w:rsid w:val="005454FD"/>
    <w:rsid w:val="00547390"/>
    <w:rsid w:val="00550F79"/>
    <w:rsid w:val="0055372C"/>
    <w:rsid w:val="00554263"/>
    <w:rsid w:val="0056198A"/>
    <w:rsid w:val="005636BF"/>
    <w:rsid w:val="00563A37"/>
    <w:rsid w:val="00577416"/>
    <w:rsid w:val="00580D44"/>
    <w:rsid w:val="00583DB2"/>
    <w:rsid w:val="005B6ACC"/>
    <w:rsid w:val="005B775B"/>
    <w:rsid w:val="005F3A50"/>
    <w:rsid w:val="00604799"/>
    <w:rsid w:val="00635603"/>
    <w:rsid w:val="006466DB"/>
    <w:rsid w:val="0068002D"/>
    <w:rsid w:val="006877F9"/>
    <w:rsid w:val="00694E4A"/>
    <w:rsid w:val="006A438D"/>
    <w:rsid w:val="006D726F"/>
    <w:rsid w:val="006E5190"/>
    <w:rsid w:val="007063E7"/>
    <w:rsid w:val="00715110"/>
    <w:rsid w:val="00733B7B"/>
    <w:rsid w:val="00776A3A"/>
    <w:rsid w:val="00790CB4"/>
    <w:rsid w:val="00792B83"/>
    <w:rsid w:val="007B7EE7"/>
    <w:rsid w:val="007D3B96"/>
    <w:rsid w:val="007F013B"/>
    <w:rsid w:val="00812C7E"/>
    <w:rsid w:val="008A5D43"/>
    <w:rsid w:val="008F473C"/>
    <w:rsid w:val="009201EE"/>
    <w:rsid w:val="0093103A"/>
    <w:rsid w:val="0093779C"/>
    <w:rsid w:val="00943B20"/>
    <w:rsid w:val="00946ECF"/>
    <w:rsid w:val="00964172"/>
    <w:rsid w:val="00987156"/>
    <w:rsid w:val="009B2FDC"/>
    <w:rsid w:val="009D391F"/>
    <w:rsid w:val="009E407D"/>
    <w:rsid w:val="009F08E5"/>
    <w:rsid w:val="00A0348E"/>
    <w:rsid w:val="00A04717"/>
    <w:rsid w:val="00A13375"/>
    <w:rsid w:val="00A31E7D"/>
    <w:rsid w:val="00A376B5"/>
    <w:rsid w:val="00A4590F"/>
    <w:rsid w:val="00A51D5E"/>
    <w:rsid w:val="00A55EBE"/>
    <w:rsid w:val="00A77A10"/>
    <w:rsid w:val="00AB4A50"/>
    <w:rsid w:val="00AB4B50"/>
    <w:rsid w:val="00AD595A"/>
    <w:rsid w:val="00AD7771"/>
    <w:rsid w:val="00AE6607"/>
    <w:rsid w:val="00B52A94"/>
    <w:rsid w:val="00B73F34"/>
    <w:rsid w:val="00B91C58"/>
    <w:rsid w:val="00BA6C5D"/>
    <w:rsid w:val="00BB51C6"/>
    <w:rsid w:val="00BE29FF"/>
    <w:rsid w:val="00BE59BB"/>
    <w:rsid w:val="00C14559"/>
    <w:rsid w:val="00C17C68"/>
    <w:rsid w:val="00C25581"/>
    <w:rsid w:val="00C467D8"/>
    <w:rsid w:val="00C607C1"/>
    <w:rsid w:val="00C810BF"/>
    <w:rsid w:val="00CA030D"/>
    <w:rsid w:val="00CB3ECF"/>
    <w:rsid w:val="00CF5110"/>
    <w:rsid w:val="00D0169B"/>
    <w:rsid w:val="00D07CD1"/>
    <w:rsid w:val="00D83D5E"/>
    <w:rsid w:val="00D95B02"/>
    <w:rsid w:val="00DC0AB2"/>
    <w:rsid w:val="00DE3C10"/>
    <w:rsid w:val="00E15B4A"/>
    <w:rsid w:val="00E256B4"/>
    <w:rsid w:val="00E31531"/>
    <w:rsid w:val="00E462E5"/>
    <w:rsid w:val="00E758AE"/>
    <w:rsid w:val="00E8749B"/>
    <w:rsid w:val="00E909EC"/>
    <w:rsid w:val="00E91BC9"/>
    <w:rsid w:val="00E975DD"/>
    <w:rsid w:val="00EA15ED"/>
    <w:rsid w:val="00F015E8"/>
    <w:rsid w:val="00F2728E"/>
    <w:rsid w:val="00F34F79"/>
    <w:rsid w:val="00F43E17"/>
    <w:rsid w:val="00F720D1"/>
    <w:rsid w:val="00F920DC"/>
    <w:rsid w:val="00FA6CBF"/>
    <w:rsid w:val="00FB72C0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E81C"/>
  <w15:chartTrackingRefBased/>
  <w15:docId w15:val="{3D4CA8CB-FA5E-4774-9922-13AE55C5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6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805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Rodin</dc:creator>
  <cp:keywords/>
  <dc:description/>
  <cp:lastModifiedBy>Boris Rodin</cp:lastModifiedBy>
  <cp:revision>147</cp:revision>
  <dcterms:created xsi:type="dcterms:W3CDTF">2026-05-24T19:41:00Z</dcterms:created>
  <dcterms:modified xsi:type="dcterms:W3CDTF">2026-08-15T14:50:00Z</dcterms:modified>
</cp:coreProperties>
</file>