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F8B3" w14:textId="77777777" w:rsidR="000113BC" w:rsidRPr="000113BC" w:rsidRDefault="000113BC" w:rsidP="000113BC">
      <w:pPr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n-GB"/>
        </w:rPr>
        <w:t>Рисунок для начинающих.</w:t>
      </w:r>
    </w:p>
    <w:p w14:paraId="37496FED" w14:textId="1CDDC52D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br/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Цель курса — раскрепощение в рисовании, развитие творческих навыков и освоение базовых художественных техник без академической "муштры".</w:t>
      </w:r>
    </w:p>
    <w:p w14:paraId="1757AB18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Об авторе курса:</w:t>
      </w:r>
    </w:p>
    <w:p w14:paraId="194B82F3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Иван Григорьев — художник-график, педагог, член Московского Союза Художников.</w:t>
      </w:r>
    </w:p>
    <w:p w14:paraId="00EB65D8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Образование и преподавательская деятельность:</w:t>
      </w:r>
    </w:p>
    <w:p w14:paraId="61AEC078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Окончил Московский Полиграф (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МГУПечати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) по специальности «художник-график» (2001)</w:t>
      </w:r>
    </w:p>
    <w:p w14:paraId="081AB3DC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Учился у художников Владимира Шишкова и Александра Ливанова, хранителей традиций ВХУТЕМАСа и школы Фаворского</w:t>
      </w:r>
    </w:p>
    <w:p w14:paraId="0372ABF5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Дипломная работа — цикл иллюстраций в технике цветной гравюры (удостоена почётного диплома Московского Союза Художников)</w:t>
      </w:r>
    </w:p>
    <w:p w14:paraId="613B8FD9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Преподавательский опыт с начала 2000-х годов</w:t>
      </w:r>
    </w:p>
    <w:p w14:paraId="450A5A5D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Вёл курсы рисунка на режиссерских курсах при студии «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Союзмультфильм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»</w:t>
      </w:r>
    </w:p>
    <w:p w14:paraId="39397628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 xml:space="preserve">Преподавал рисунок и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скетчинг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 xml:space="preserve"> на факультете иллюстрации и анимации в Институте Бизнеса и Дизайна (B&amp;D)</w:t>
      </w:r>
    </w:p>
    <w:p w14:paraId="6C76A43C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Проводит практические занятия и читает лекции в «Простой школе»</w:t>
      </w:r>
    </w:p>
    <w:p w14:paraId="1E878B7C" w14:textId="77777777" w:rsidR="000113BC" w:rsidRPr="000113BC" w:rsidRDefault="000113BC" w:rsidP="000113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Организует художественные пленэры в России и за рубежом</w:t>
      </w:r>
    </w:p>
    <w:p w14:paraId="50FEC6EC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Творческая деятельность:</w:t>
      </w:r>
    </w:p>
    <w:p w14:paraId="59223263" w14:textId="77777777" w:rsidR="000113BC" w:rsidRPr="000113BC" w:rsidRDefault="000113BC" w:rsidP="000113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Член Московского Союза Художников (Секция «Эстамп») с 2002 года</w:t>
      </w:r>
    </w:p>
    <w:p w14:paraId="0FF3D3F6" w14:textId="77777777" w:rsidR="000113BC" w:rsidRPr="000113BC" w:rsidRDefault="000113BC" w:rsidP="000113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Участник групповых и персональных художественных выставок</w:t>
      </w:r>
    </w:p>
    <w:p w14:paraId="18174F99" w14:textId="77777777" w:rsidR="000113BC" w:rsidRPr="000113BC" w:rsidRDefault="000113BC" w:rsidP="000113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Работает в техниках рисунка с натуры, гравюры, акварели и масляной живописи</w:t>
      </w:r>
    </w:p>
    <w:p w14:paraId="51556225" w14:textId="77777777" w:rsidR="000113BC" w:rsidRPr="000113BC" w:rsidRDefault="000113BC" w:rsidP="000113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Автор книжных и журнальных иллюстраций</w:t>
      </w:r>
    </w:p>
    <w:p w14:paraId="53A2FCCF" w14:textId="77777777" w:rsidR="000113BC" w:rsidRPr="000113BC" w:rsidRDefault="000113BC" w:rsidP="000113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Создатель графических пейзажных циклов, изображающих природу и города России, Грузии, Армении, Израиля и Средней Азии</w:t>
      </w:r>
    </w:p>
    <w:p w14:paraId="2EC96319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Сегодня базовые навыки рисования и понимание принципов изображения становятся необходимым фундаментом для многих творческих профессий. Без этой основы невозможно полноценное развитие в таких областях как иллюстрация, анимация, кинематограф, фотография, дизайн и других визуальных искусствах. Даже если в дальнейшей работе вы планируете использовать цифровые инструменты или искусственный интеллект, именно базовые навыки рисования и понимание основ композиции помогут вам создавать качественные изображения и профессионально оценивать чужие работы.</w:t>
      </w:r>
    </w:p>
    <w:p w14:paraId="7EEB7E02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Особенность курса в том, что он построен на принципе "от простого к сложному" и сочетает необходимые теоретические знания с активной практикой. Ежедневные короткие упражнения помогают развить навыки наблюдения и уверенность руки, а еженедельные занятия дают структурированное понимание основ визуального языка, который является универсальным для всех областей работы с изображением.</w:t>
      </w:r>
    </w:p>
    <w:p w14:paraId="2B4E2151" w14:textId="04A4F5C0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Задачи курса: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развить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глазомер и точность в рисовании; </w:t>
      </w:r>
      <w:r>
        <w:rPr>
          <w:rFonts w:ascii="Times New Roman" w:eastAsia="Times New Roman" w:hAnsi="Times New Roman" w:cs="Times New Roman"/>
          <w:lang w:eastAsia="en-GB"/>
        </w:rPr>
        <w:t xml:space="preserve">помочь </w:t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освоить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базовые навыки композиции и работы с различными материалами</w:t>
      </w:r>
      <w:r>
        <w:rPr>
          <w:rFonts w:ascii="Times New Roman" w:eastAsia="Times New Roman" w:hAnsi="Times New Roman" w:cs="Times New Roman"/>
          <w:lang w:eastAsia="en-GB"/>
        </w:rPr>
        <w:t xml:space="preserve"> и </w:t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научиться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анализировать художественные работы и исправлять ошибки; </w:t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сформировать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понимание основных </w:t>
      </w:r>
      <w:r w:rsidRPr="000113BC">
        <w:rPr>
          <w:rFonts w:ascii="Times New Roman" w:eastAsia="Times New Roman" w:hAnsi="Times New Roman" w:cs="Times New Roman"/>
          <w:lang w:eastAsia="en-GB"/>
        </w:rPr>
        <w:lastRenderedPageBreak/>
        <w:t xml:space="preserve">принципов построения изображения; </w:t>
      </w: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р</w:t>
      </w:r>
      <w:bookmarkStart w:id="0" w:name="_GoBack"/>
      <w:bookmarkEnd w:id="0"/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аскрепостить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творческое мышление и избавиться от страха перед белым листом.</w:t>
      </w:r>
    </w:p>
    <w:p w14:paraId="6F60ED60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Категории учащихся: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люди без художественного опыта, начинающие художники, все желающие развить навыки рисования.</w:t>
      </w:r>
    </w:p>
    <w:p w14:paraId="747F6A9E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Форма обучения: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онлайн (зум-конференции и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телеграм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-чат).</w:t>
      </w:r>
    </w:p>
    <w:p w14:paraId="572A1B38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Режим занятий: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1 раз в неделю по 2 академических часа.</w:t>
      </w:r>
    </w:p>
    <w:p w14:paraId="05631BDF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Трудоемкость обучения: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ежедневная практика рисования от 15 минут в день (наброски и упражнения).</w:t>
      </w:r>
    </w:p>
    <w:p w14:paraId="4630FC66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Продолжительность курса: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8 недель (16 академических часов).</w:t>
      </w:r>
    </w:p>
    <w:p w14:paraId="604FAC58" w14:textId="491828D1" w:rsidR="000113BC" w:rsidRPr="000113BC" w:rsidRDefault="00EC323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В процессе обучения мы </w:t>
      </w:r>
      <w:r w:rsidRPr="000113BC">
        <w:rPr>
          <w:rFonts w:ascii="Times New Roman" w:eastAsia="Times New Roman" w:hAnsi="Times New Roman" w:cs="Times New Roman"/>
          <w:lang w:eastAsia="en-GB"/>
        </w:rPr>
        <w:t>отб</w:t>
      </w:r>
      <w:r>
        <w:rPr>
          <w:rFonts w:ascii="Times New Roman" w:eastAsia="Times New Roman" w:hAnsi="Times New Roman" w:cs="Times New Roman"/>
          <w:lang w:eastAsia="en-GB"/>
        </w:rPr>
        <w:t>ерём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лучши</w:t>
      </w:r>
      <w:r>
        <w:rPr>
          <w:rFonts w:ascii="Times New Roman" w:eastAsia="Times New Roman" w:hAnsi="Times New Roman" w:cs="Times New Roman"/>
          <w:lang w:eastAsia="en-GB"/>
        </w:rPr>
        <w:t>е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работ</w:t>
      </w:r>
      <w:r>
        <w:rPr>
          <w:rFonts w:ascii="Times New Roman" w:eastAsia="Times New Roman" w:hAnsi="Times New Roman" w:cs="Times New Roman"/>
          <w:lang w:eastAsia="en-GB"/>
        </w:rPr>
        <w:t>ы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для размещения в портфолио.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0113BC" w:rsidRPr="000113BC">
        <w:rPr>
          <w:rFonts w:ascii="Times New Roman" w:eastAsia="Times New Roman" w:hAnsi="Times New Roman" w:cs="Times New Roman"/>
          <w:lang w:eastAsia="en-GB"/>
        </w:rPr>
        <w:t xml:space="preserve">По завершении обучения каждый студент, </w:t>
      </w:r>
      <w:r>
        <w:rPr>
          <w:rFonts w:ascii="Times New Roman" w:eastAsia="Times New Roman" w:hAnsi="Times New Roman" w:cs="Times New Roman"/>
          <w:lang w:eastAsia="en-GB"/>
        </w:rPr>
        <w:t>выполнивший все задания</w:t>
      </w:r>
      <w:r w:rsidR="000113BC" w:rsidRPr="000113BC">
        <w:rPr>
          <w:rFonts w:ascii="Times New Roman" w:eastAsia="Times New Roman" w:hAnsi="Times New Roman" w:cs="Times New Roman"/>
          <w:lang w:eastAsia="en-GB"/>
        </w:rPr>
        <w:t>, получит сертификат о прохождении курса</w:t>
      </w:r>
      <w:r>
        <w:rPr>
          <w:rFonts w:ascii="Times New Roman" w:eastAsia="Times New Roman" w:hAnsi="Times New Roman" w:cs="Times New Roman"/>
          <w:lang w:eastAsia="en-GB"/>
        </w:rPr>
        <w:t>.</w:t>
      </w:r>
      <w:r w:rsidR="000113BC" w:rsidRPr="000113BC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B939D42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Программа (учебно-тематический план):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Курс состоит из 8 тематических блоков, каждый из которых прорабатывается в течение недели.</w:t>
      </w:r>
    </w:p>
    <w:p w14:paraId="1904DF65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Занятия включают:</w:t>
      </w:r>
    </w:p>
    <w:p w14:paraId="6AFAE740" w14:textId="77777777" w:rsidR="000113BC" w:rsidRPr="000113BC" w:rsidRDefault="000113BC" w:rsidP="000113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лекционную часть в формате зум-конференций</w:t>
      </w:r>
    </w:p>
    <w:p w14:paraId="36867FFB" w14:textId="77777777" w:rsidR="000113BC" w:rsidRPr="000113BC" w:rsidRDefault="000113BC" w:rsidP="000113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практические задания</w:t>
      </w:r>
    </w:p>
    <w:p w14:paraId="60E8923A" w14:textId="77777777" w:rsidR="000113BC" w:rsidRPr="000113BC" w:rsidRDefault="000113BC" w:rsidP="000113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 xml:space="preserve">разбор работ в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телеграм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-чате</w:t>
      </w:r>
    </w:p>
    <w:p w14:paraId="553EB74D" w14:textId="77777777" w:rsidR="000113BC" w:rsidRPr="000113BC" w:rsidRDefault="000113BC" w:rsidP="000113B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видео-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туториалы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 xml:space="preserve"> по упражнениям</w:t>
      </w:r>
    </w:p>
    <w:p w14:paraId="620AE4F4" w14:textId="77777777" w:rsidR="000113BC" w:rsidRPr="000113BC" w:rsidRDefault="000113BC" w:rsidP="000113B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Домашняя студия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Организация рабочего пространства, знакомство с материалами, первые упражнения на линии и наброски. Основы работы с графитным карандашом, тушью и углем.</w:t>
      </w:r>
    </w:p>
    <w:p w14:paraId="56FE58A1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серия простых набросков.</w:t>
      </w:r>
    </w:p>
    <w:p w14:paraId="769AF938" w14:textId="77777777" w:rsidR="000113BC" w:rsidRPr="000113BC" w:rsidRDefault="000113BC" w:rsidP="000113B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Раскрепощение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Экспериментальные техники, работа с разными материалами, основы графики и живописи. Изучение свойств линии и пятна, создание абстрактных композиций.</w:t>
      </w:r>
    </w:p>
    <w:p w14:paraId="3257C64A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серия экспериментальных работ в разных техниках.</w:t>
      </w:r>
    </w:p>
    <w:p w14:paraId="6C5EE2EA" w14:textId="77777777" w:rsidR="000113BC" w:rsidRPr="000113BC" w:rsidRDefault="000113BC" w:rsidP="000113B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Рука/Глаз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Развитие точности глазомера, работа с пропорциями и формами. Освоение техники визирования, работа с плоскостью и пространством.</w:t>
      </w:r>
    </w:p>
    <w:p w14:paraId="0F3429A4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 xml:space="preserve">Домашнее задание: рисунки с точной передачей пропорций, эксперименты в жанре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тромплёй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 xml:space="preserve"> (обманка).</w:t>
      </w:r>
    </w:p>
    <w:p w14:paraId="5F2E2B27" w14:textId="77777777" w:rsidR="000113BC" w:rsidRPr="000113BC" w:rsidRDefault="000113BC" w:rsidP="000113B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Глубина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Основы наблюдательной перспективы, передача пространства на плоскости. Работа с ракурсами и построение композиции.</w:t>
      </w:r>
    </w:p>
    <w:p w14:paraId="093A6850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пространственные зарисовки.</w:t>
      </w:r>
    </w:p>
    <w:p w14:paraId="20C0832E" w14:textId="77777777" w:rsidR="000113BC" w:rsidRPr="000113BC" w:rsidRDefault="000113BC" w:rsidP="000113B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Рельеф и тон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Изучение законов рельефа, работа с тоном и светотенью. Создание тональных растяжек, работа с колерами.</w:t>
      </w:r>
    </w:p>
    <w:p w14:paraId="14754572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тональные композиции.</w:t>
      </w:r>
    </w:p>
    <w:p w14:paraId="71F5CFB2" w14:textId="77777777" w:rsidR="000113BC" w:rsidRPr="000113BC" w:rsidRDefault="000113BC" w:rsidP="000113B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Объём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Анализ формы через сечения, построение объёмных тел. Развитие пространственного мышления.</w:t>
      </w:r>
    </w:p>
    <w:p w14:paraId="7E2DE316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рисунки простых предметов с помощью сечений.</w:t>
      </w:r>
    </w:p>
    <w:p w14:paraId="416DB3E9" w14:textId="77777777" w:rsidR="000113BC" w:rsidRPr="000113BC" w:rsidRDefault="000113BC" w:rsidP="000113B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Линия и штрих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Техники штриховки, создание фактур и текстур. Работа с разными материалами для линейного рисунка.</w:t>
      </w:r>
    </w:p>
    <w:p w14:paraId="289BC14C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серия штриховых рисунков.</w:t>
      </w:r>
    </w:p>
    <w:p w14:paraId="7A53374E" w14:textId="77777777" w:rsidR="000113BC" w:rsidRPr="000113BC" w:rsidRDefault="000113BC" w:rsidP="000113B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Освещение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Работа со светом и тенью, создание целостных композиций. Изучение разных типов освещения и их влияния на форму.</w:t>
      </w:r>
    </w:p>
    <w:p w14:paraId="657D9C1A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lang w:eastAsia="en-GB"/>
        </w:rPr>
        <w:t>Домашнее задание: итоговая серия работ с различными типами освещения.</w:t>
      </w:r>
    </w:p>
    <w:p w14:paraId="1EDA7986" w14:textId="77777777" w:rsidR="000113BC" w:rsidRPr="000113BC" w:rsidRDefault="000113BC" w:rsidP="00011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b/>
          <w:bCs/>
          <w:lang w:eastAsia="en-GB"/>
        </w:rPr>
        <w:t>Литература:</w:t>
      </w:r>
    </w:p>
    <w:p w14:paraId="3E74C89F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Николаидис</w:t>
      </w:r>
      <w:proofErr w:type="spellEnd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 xml:space="preserve"> К.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Естественный путь к рисованию / Пер. с англ. Е. Кудрявцева. Минск: Попурри, 2020.</w:t>
      </w:r>
    </w:p>
    <w:p w14:paraId="2141456B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Эдвардс Б.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Открой в себе художника / Пер. с англ. П. Самсонов. Минск: Попурри, 2021.</w:t>
      </w:r>
    </w:p>
    <w:p w14:paraId="6010E28D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Крымов Н.П.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Художник и педагог: Статьи, воспоминания современников. М.: Изобразительное искусство, 1989.</w:t>
      </w:r>
    </w:p>
    <w:p w14:paraId="02D01C69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Додсон</w:t>
      </w:r>
      <w:proofErr w:type="spellEnd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 xml:space="preserve"> Б.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Ключи к успеху в рисовании / Пер. с англ. Е. Зайцева. Минск: Попурри, 2019.</w:t>
      </w:r>
    </w:p>
    <w:p w14:paraId="04DE8BD0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Лумис Э.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Искусство креативного рисования / Пер. с англ. М.: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Эксмо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, 2018.</w:t>
      </w:r>
    </w:p>
    <w:p w14:paraId="68A66FB9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Иттен</w:t>
      </w:r>
      <w:proofErr w:type="spellEnd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 xml:space="preserve"> И.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Искусство цвета / Пер. с нем. Л. </w:t>
      </w:r>
      <w:proofErr w:type="spellStart"/>
      <w:r w:rsidRPr="000113BC">
        <w:rPr>
          <w:rFonts w:ascii="Times New Roman" w:eastAsia="Times New Roman" w:hAnsi="Times New Roman" w:cs="Times New Roman"/>
          <w:lang w:eastAsia="en-GB"/>
        </w:rPr>
        <w:t>Монахова</w:t>
      </w:r>
      <w:proofErr w:type="spellEnd"/>
      <w:r w:rsidRPr="000113BC">
        <w:rPr>
          <w:rFonts w:ascii="Times New Roman" w:eastAsia="Times New Roman" w:hAnsi="Times New Roman" w:cs="Times New Roman"/>
          <w:lang w:eastAsia="en-GB"/>
        </w:rPr>
        <w:t>. М.: Издатель Д. Аронов, 2020.</w:t>
      </w:r>
    </w:p>
    <w:p w14:paraId="5418EFC7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Кандинский В.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Точка и линия на плоскости. М.: АСТ, 2018.</w:t>
      </w:r>
    </w:p>
    <w:p w14:paraId="5BB37F35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Фаворский В.А.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 рисунке. О композиции. М.: Искусство, 1988.</w:t>
      </w:r>
    </w:p>
    <w:p w14:paraId="1023ECE6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Фаворский В.А.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Литературно-теоретическое наследие. М.: Советский художник, 1988.</w:t>
      </w:r>
    </w:p>
    <w:p w14:paraId="4D43E276" w14:textId="77777777" w:rsidR="000113BC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Фаворский В.А.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Об искусстве, о книге, о гравюре. М.: Книга, 1986.</w:t>
      </w:r>
    </w:p>
    <w:p w14:paraId="0E1164C2" w14:textId="0A7CFFEC" w:rsidR="009F0368" w:rsidRPr="000113BC" w:rsidRDefault="000113BC" w:rsidP="000113B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>Гильдебрандт</w:t>
      </w:r>
      <w:proofErr w:type="spellEnd"/>
      <w:r w:rsidRPr="000113BC">
        <w:rPr>
          <w:rFonts w:ascii="Times New Roman" w:eastAsia="Times New Roman" w:hAnsi="Times New Roman" w:cs="Times New Roman"/>
          <w:i/>
          <w:iCs/>
          <w:lang w:eastAsia="en-GB"/>
        </w:rPr>
        <w:t xml:space="preserve"> А.</w:t>
      </w:r>
      <w:r w:rsidRPr="000113BC">
        <w:rPr>
          <w:rFonts w:ascii="Times New Roman" w:eastAsia="Times New Roman" w:hAnsi="Times New Roman" w:cs="Times New Roman"/>
          <w:lang w:eastAsia="en-GB"/>
        </w:rPr>
        <w:t xml:space="preserve"> Проблема формы в изобразительном искусстве / Пер. с нем. М.: Логос, 2011.</w:t>
      </w:r>
    </w:p>
    <w:sectPr w:rsidR="009F0368" w:rsidRPr="000113BC" w:rsidSect="009B29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8B0"/>
    <w:multiLevelType w:val="multilevel"/>
    <w:tmpl w:val="0EF89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D6A96"/>
    <w:multiLevelType w:val="multilevel"/>
    <w:tmpl w:val="B31CE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84BE5"/>
    <w:multiLevelType w:val="multilevel"/>
    <w:tmpl w:val="A7841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542A9"/>
    <w:multiLevelType w:val="multilevel"/>
    <w:tmpl w:val="10A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A8D"/>
    <w:multiLevelType w:val="multilevel"/>
    <w:tmpl w:val="5E8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E6A4A"/>
    <w:multiLevelType w:val="multilevel"/>
    <w:tmpl w:val="A8BE2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72693"/>
    <w:multiLevelType w:val="multilevel"/>
    <w:tmpl w:val="0C0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80909"/>
    <w:multiLevelType w:val="multilevel"/>
    <w:tmpl w:val="BB4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82BB7"/>
    <w:multiLevelType w:val="multilevel"/>
    <w:tmpl w:val="A72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D5EC8"/>
    <w:multiLevelType w:val="multilevel"/>
    <w:tmpl w:val="EF1474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508ED"/>
    <w:multiLevelType w:val="multilevel"/>
    <w:tmpl w:val="4DEA6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62FE0"/>
    <w:multiLevelType w:val="multilevel"/>
    <w:tmpl w:val="ABD81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BC"/>
    <w:rsid w:val="000113BC"/>
    <w:rsid w:val="009B2919"/>
    <w:rsid w:val="009F0368"/>
    <w:rsid w:val="00E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83B0A"/>
  <w15:chartTrackingRefBased/>
  <w15:docId w15:val="{78B21D4E-206A-AF45-B8E7-F08A48F7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011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113BC"/>
    <w:rPr>
      <w:b/>
      <w:bCs/>
    </w:rPr>
  </w:style>
  <w:style w:type="paragraph" w:customStyle="1" w:styleId="whitespace-normal">
    <w:name w:val="whitespace-normal"/>
    <w:basedOn w:val="Normal"/>
    <w:rsid w:val="00011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113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13BC"/>
    <w:rPr>
      <w:color w:val="0000FF"/>
      <w:u w:val="single"/>
    </w:rPr>
  </w:style>
  <w:style w:type="paragraph" w:customStyle="1" w:styleId="is-empty">
    <w:name w:val="is-empty"/>
    <w:basedOn w:val="Normal"/>
    <w:rsid w:val="00011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lex-1">
    <w:name w:val="flex-1"/>
    <w:basedOn w:val="DefaultParagraphFont"/>
    <w:rsid w:val="0001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7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8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5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2024-12-30T16:54:00Z</dcterms:created>
  <dcterms:modified xsi:type="dcterms:W3CDTF">2024-12-30T17:02:00Z</dcterms:modified>
</cp:coreProperties>
</file>