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2685" w14:textId="7E4A8E1C" w:rsidR="00292F58" w:rsidRPr="00292F58" w:rsidRDefault="00292F58" w:rsidP="00292F58">
      <w:pPr>
        <w:pStyle w:val="a3"/>
        <w:spacing w:line="276" w:lineRule="auto"/>
        <w:rPr>
          <w:rFonts w:ascii="Circe" w:hAnsi="Circe"/>
          <w:b/>
          <w:bCs/>
        </w:rPr>
      </w:pPr>
      <w:r w:rsidRPr="00292F58">
        <w:rPr>
          <w:rFonts w:ascii="Circe" w:hAnsi="Circe"/>
          <w:b/>
          <w:bCs/>
        </w:rPr>
        <w:t>Введение в гендерные</w:t>
      </w:r>
      <w:r w:rsidRPr="00292F58">
        <w:rPr>
          <w:rFonts w:ascii="Circe" w:hAnsi="Circe"/>
          <w:b/>
          <w:bCs/>
          <w:lang w:val="ru-RU"/>
        </w:rPr>
        <w:t xml:space="preserve"> </w:t>
      </w:r>
      <w:r w:rsidRPr="00292F58">
        <w:rPr>
          <w:rFonts w:ascii="Circe" w:hAnsi="Circe"/>
          <w:b/>
          <w:bCs/>
        </w:rPr>
        <w:t>исследования Средневековья</w:t>
      </w:r>
    </w:p>
    <w:p w14:paraId="0920FD95" w14:textId="56843E72" w:rsidR="00292F58" w:rsidRDefault="00292F58" w:rsidP="00292F58">
      <w:pPr>
        <w:pStyle w:val="a3"/>
        <w:spacing w:line="276" w:lineRule="auto"/>
        <w:rPr>
          <w:rFonts w:ascii="Circe" w:hAnsi="Circe"/>
        </w:rPr>
      </w:pPr>
      <w:r w:rsidRPr="00292F58">
        <w:rPr>
          <w:rFonts w:ascii="Circe" w:hAnsi="Circe"/>
        </w:rPr>
        <w:t>В curriculum университетского курса средневековой истории долгое время не было</w:t>
      </w:r>
      <w:r w:rsidRPr="00292F58">
        <w:rPr>
          <w:rFonts w:ascii="Circe" w:hAnsi="Circe"/>
          <w:lang w:val="ru-RU"/>
        </w:rPr>
        <w:t xml:space="preserve"> </w:t>
      </w:r>
      <w:r w:rsidRPr="00292F58">
        <w:rPr>
          <w:rFonts w:ascii="Circe" w:hAnsi="Circe"/>
        </w:rPr>
        <w:t>места для женского и квир опыта, а мужской опыт или идеи о маскулинности</w:t>
      </w:r>
      <w:r w:rsidRPr="00292F58">
        <w:rPr>
          <w:rFonts w:ascii="Circe" w:hAnsi="Circe"/>
          <w:lang w:val="ru-RU"/>
        </w:rPr>
        <w:t xml:space="preserve"> </w:t>
      </w:r>
      <w:r w:rsidRPr="00292F58">
        <w:rPr>
          <w:rFonts w:ascii="Circe" w:hAnsi="Circe"/>
        </w:rPr>
        <w:t>преподносились как гомогенные/унифицированные. Однако, сегодня все больше</w:t>
      </w:r>
      <w:r w:rsidRPr="00292F58">
        <w:rPr>
          <w:rFonts w:ascii="Circe" w:hAnsi="Circe"/>
          <w:lang w:val="ru-RU"/>
        </w:rPr>
        <w:t xml:space="preserve"> </w:t>
      </w:r>
      <w:r w:rsidRPr="00292F58">
        <w:rPr>
          <w:rFonts w:ascii="Circe" w:hAnsi="Circe"/>
        </w:rPr>
        <w:t>историков применяет методологию gender studies в исследованиях Средних Веков. Этот</w:t>
      </w:r>
      <w:r w:rsidRPr="00292F58">
        <w:rPr>
          <w:rFonts w:ascii="Circe" w:hAnsi="Circe"/>
          <w:lang w:val="ru-RU"/>
        </w:rPr>
        <w:t xml:space="preserve"> </w:t>
      </w:r>
      <w:r w:rsidRPr="00292F58">
        <w:rPr>
          <w:rFonts w:ascii="Circe" w:hAnsi="Circe"/>
        </w:rPr>
        <w:t>курс нацелен на переосмысление западной средневековой истории с точки зрения</w:t>
      </w:r>
      <w:r w:rsidRPr="00292F58">
        <w:rPr>
          <w:rFonts w:ascii="Circe" w:hAnsi="Circe"/>
          <w:lang w:val="ru-RU"/>
        </w:rPr>
        <w:t xml:space="preserve"> </w:t>
      </w:r>
      <w:r w:rsidRPr="00292F58">
        <w:rPr>
          <w:rFonts w:ascii="Circe" w:hAnsi="Circe"/>
        </w:rPr>
        <w:t>gender research, фокусируясь на особенностях перформативности гендерной</w:t>
      </w:r>
      <w:r w:rsidRPr="00292F58">
        <w:rPr>
          <w:rFonts w:ascii="Circe" w:hAnsi="Circe"/>
          <w:lang w:val="ru-RU"/>
        </w:rPr>
        <w:t xml:space="preserve"> </w:t>
      </w:r>
      <w:r w:rsidRPr="00292F58">
        <w:rPr>
          <w:rFonts w:ascii="Circe" w:hAnsi="Circe"/>
        </w:rPr>
        <w:t>идентичности в данный период.</w:t>
      </w:r>
    </w:p>
    <w:p w14:paraId="3A6F720F" w14:textId="607771AE" w:rsidR="00292F58" w:rsidRDefault="00292F58" w:rsidP="00292F58">
      <w:pPr>
        <w:pStyle w:val="a3"/>
        <w:spacing w:line="276" w:lineRule="auto"/>
        <w:rPr>
          <w:rFonts w:ascii="Circe" w:hAnsi="Circe"/>
        </w:rPr>
      </w:pPr>
    </w:p>
    <w:p w14:paraId="6150FDF2" w14:textId="54D68BD1" w:rsidR="00292F58" w:rsidRDefault="00292F58" w:rsidP="00292F58">
      <w:pPr>
        <w:pStyle w:val="a3"/>
        <w:spacing w:line="276" w:lineRule="auto"/>
        <w:rPr>
          <w:rFonts w:ascii="Circe" w:hAnsi="Circe"/>
        </w:rPr>
      </w:pPr>
      <w:r w:rsidRPr="00292F58">
        <w:rPr>
          <w:rFonts w:ascii="Circe" w:hAnsi="Circe"/>
        </w:rPr>
        <w:t>10 занятий раз в неделю. Формат занятий - смешанный. Первая часть занятия посвящена</w:t>
      </w:r>
      <w:r w:rsidRPr="00292F58">
        <w:rPr>
          <w:rFonts w:ascii="Circe" w:hAnsi="Circe"/>
          <w:lang w:val="ru-RU"/>
        </w:rPr>
        <w:t xml:space="preserve"> </w:t>
      </w:r>
      <w:r w:rsidRPr="00292F58">
        <w:rPr>
          <w:rFonts w:ascii="Circe" w:hAnsi="Circe"/>
        </w:rPr>
        <w:t>лекции, вторая - обсуждению лекции и заданных на дом текстов. Итоговый экзамен в</w:t>
      </w:r>
      <w:r w:rsidRPr="00292F58">
        <w:rPr>
          <w:rFonts w:ascii="Circe" w:hAnsi="Circe"/>
          <w:lang w:val="ru-RU"/>
        </w:rPr>
        <w:t xml:space="preserve"> </w:t>
      </w:r>
      <w:r w:rsidRPr="00292F58">
        <w:rPr>
          <w:rFonts w:ascii="Circe" w:hAnsi="Circe"/>
        </w:rPr>
        <w:t>формате эссе на 2500 слов на любую из тем, поднятых в ходе</w:t>
      </w:r>
      <w:r w:rsidRPr="00292F58">
        <w:rPr>
          <w:rFonts w:ascii="Circe" w:hAnsi="Circe"/>
          <w:lang w:val="ru-RU"/>
        </w:rPr>
        <w:t xml:space="preserve"> </w:t>
      </w:r>
      <w:r w:rsidRPr="00292F58">
        <w:rPr>
          <w:rFonts w:ascii="Circe" w:hAnsi="Circe"/>
        </w:rPr>
        <w:t>курса.</w:t>
      </w:r>
    </w:p>
    <w:p w14:paraId="45BEB854" w14:textId="40B23B78" w:rsidR="00292F58" w:rsidRDefault="00292F58" w:rsidP="00292F58">
      <w:pPr>
        <w:pStyle w:val="a3"/>
        <w:spacing w:line="276" w:lineRule="auto"/>
        <w:rPr>
          <w:rFonts w:ascii="Circe" w:hAnsi="Circe"/>
        </w:rPr>
      </w:pPr>
    </w:p>
    <w:p w14:paraId="10A032FA" w14:textId="2191AE8A" w:rsidR="00292F58" w:rsidRDefault="00292F58" w:rsidP="00292F58">
      <w:pPr>
        <w:pStyle w:val="a3"/>
        <w:spacing w:line="276" w:lineRule="auto"/>
        <w:rPr>
          <w:rFonts w:ascii="Circe" w:hAnsi="Circe"/>
        </w:rPr>
      </w:pPr>
      <w:r w:rsidRPr="00292F58">
        <w:rPr>
          <w:rFonts w:ascii="Circe" w:hAnsi="Circe"/>
        </w:rPr>
        <w:t>Курс ознакомительный, поэтому специализированного исторического образования не</w:t>
      </w:r>
      <w:r w:rsidRPr="00292F58">
        <w:rPr>
          <w:rFonts w:ascii="Circe" w:hAnsi="Circe"/>
          <w:lang w:val="ru-RU"/>
        </w:rPr>
        <w:t xml:space="preserve"> </w:t>
      </w:r>
      <w:r w:rsidRPr="00292F58">
        <w:rPr>
          <w:rFonts w:ascii="Circe" w:hAnsi="Circe"/>
        </w:rPr>
        <w:t>требуется. Приветствуется бэкграунд в гуманитарных науках, вовлеченность в дискурс</w:t>
      </w:r>
      <w:r w:rsidRPr="00292F58">
        <w:rPr>
          <w:rFonts w:ascii="Circe" w:hAnsi="Circe"/>
          <w:lang w:val="ru-RU"/>
        </w:rPr>
        <w:t xml:space="preserve"> </w:t>
      </w:r>
      <w:r w:rsidRPr="00292F58">
        <w:rPr>
          <w:rFonts w:ascii="Circe" w:hAnsi="Circe"/>
        </w:rPr>
        <w:t>gender studies. Необходимо знание английского, так как большая часть источников (и</w:t>
      </w:r>
      <w:r w:rsidRPr="00292F58">
        <w:rPr>
          <w:rFonts w:ascii="Circe" w:hAnsi="Circe"/>
          <w:lang w:val="ru-RU"/>
        </w:rPr>
        <w:t xml:space="preserve"> </w:t>
      </w:r>
      <w:r w:rsidRPr="00292F58">
        <w:rPr>
          <w:rFonts w:ascii="Circe" w:hAnsi="Circe"/>
        </w:rPr>
        <w:t>первичных, и вторичных) будет на английском. Однако, если у значительного количества</w:t>
      </w:r>
      <w:r w:rsidRPr="00292F58">
        <w:rPr>
          <w:rFonts w:ascii="Circe" w:hAnsi="Circe"/>
          <w:lang w:val="ru-RU"/>
        </w:rPr>
        <w:t xml:space="preserve"> </w:t>
      </w:r>
      <w:r w:rsidRPr="00292F58">
        <w:rPr>
          <w:rFonts w:ascii="Circe" w:hAnsi="Circe"/>
        </w:rPr>
        <w:t>потенциальных слушателей есть проблема с чтением материалов на английском, я могу</w:t>
      </w:r>
      <w:r w:rsidRPr="00292F58">
        <w:rPr>
          <w:rFonts w:ascii="Circe" w:hAnsi="Circe"/>
          <w:lang w:val="ru-RU"/>
        </w:rPr>
        <w:t xml:space="preserve"> </w:t>
      </w:r>
      <w:r w:rsidRPr="00292F58">
        <w:rPr>
          <w:rFonts w:ascii="Circe" w:hAnsi="Circe"/>
        </w:rPr>
        <w:t>найти альтернативные источники или сделать переводы.</w:t>
      </w:r>
    </w:p>
    <w:p w14:paraId="736352CC" w14:textId="77777777" w:rsidR="00292F58" w:rsidRDefault="00292F58" w:rsidP="00AF06ED">
      <w:pPr>
        <w:pStyle w:val="a3"/>
        <w:spacing w:line="276" w:lineRule="auto"/>
        <w:rPr>
          <w:rFonts w:ascii="Circe" w:hAnsi="Circe"/>
        </w:rPr>
      </w:pPr>
    </w:p>
    <w:p w14:paraId="58DEE9E5" w14:textId="51ACF5EC" w:rsidR="00AF06ED" w:rsidRDefault="00AF06ED" w:rsidP="00AF06ED">
      <w:pPr>
        <w:pStyle w:val="a3"/>
        <w:spacing w:line="276" w:lineRule="auto"/>
      </w:pPr>
      <w:r>
        <w:rPr>
          <w:rFonts w:ascii="Circe" w:hAnsi="Circe"/>
        </w:rPr>
        <w:t xml:space="preserve">Программа курса: </w:t>
      </w:r>
    </w:p>
    <w:p w14:paraId="52A12A2B" w14:textId="55A0EED2" w:rsidR="00AF06ED" w:rsidRDefault="00AF06ED" w:rsidP="00AF06ED">
      <w:pPr>
        <w:pStyle w:val="a3"/>
        <w:numPr>
          <w:ilvl w:val="0"/>
          <w:numId w:val="1"/>
        </w:numPr>
        <w:spacing w:line="276" w:lineRule="auto"/>
        <w:rPr>
          <w:rFonts w:ascii="Circe" w:hAnsi="Circe"/>
        </w:rPr>
      </w:pPr>
      <w:r>
        <w:rPr>
          <w:rFonts w:ascii="Circe" w:hAnsi="Circe"/>
        </w:rPr>
        <w:t>Введение в gender studies в рамках исторических исследований. Знакомство с работами Джоан Скотт, Герды Лернер, Натали Земон Дэвис и др.</w:t>
      </w:r>
    </w:p>
    <w:p w14:paraId="19F6C06A" w14:textId="6F39D1D2" w:rsidR="00AF06ED" w:rsidRDefault="00AF06ED" w:rsidP="00AF06ED">
      <w:pPr>
        <w:pStyle w:val="a3"/>
        <w:numPr>
          <w:ilvl w:val="0"/>
          <w:numId w:val="1"/>
        </w:numPr>
        <w:spacing w:line="276" w:lineRule="auto"/>
        <w:rPr>
          <w:rFonts w:ascii="Circe" w:hAnsi="Circe"/>
        </w:rPr>
      </w:pPr>
      <w:r>
        <w:rPr>
          <w:rFonts w:ascii="Circe" w:hAnsi="Circe"/>
          <w:lang w:val="ru-RU"/>
        </w:rPr>
        <w:t>Проблема периодизации и проблема подхода: почему феминистские историки поставили под сомнение наступление Ренессанса</w:t>
      </w:r>
      <w:r w:rsidR="00071CC0">
        <w:rPr>
          <w:rFonts w:ascii="Circe" w:hAnsi="Circe"/>
          <w:lang w:val="ru-RU"/>
        </w:rPr>
        <w:t xml:space="preserve"> в истории</w:t>
      </w:r>
      <w:r>
        <w:rPr>
          <w:rFonts w:ascii="Circe" w:hAnsi="Circe"/>
          <w:lang w:val="ru-RU"/>
        </w:rPr>
        <w:t xml:space="preserve">, и как именно бэкраунд </w:t>
      </w:r>
      <w:r w:rsidR="00071CC0">
        <w:rPr>
          <w:rFonts w:ascii="Circe" w:hAnsi="Circe"/>
          <w:lang w:val="ru-RU"/>
        </w:rPr>
        <w:t xml:space="preserve">историка </w:t>
      </w:r>
      <w:r>
        <w:rPr>
          <w:rFonts w:ascii="Circe" w:hAnsi="Circe"/>
          <w:lang w:val="ru-RU"/>
        </w:rPr>
        <w:t>влияет на</w:t>
      </w:r>
      <w:r w:rsidR="00071CC0">
        <w:rPr>
          <w:rFonts w:ascii="Circe" w:hAnsi="Circe"/>
          <w:lang w:val="ru-RU"/>
        </w:rPr>
        <w:t xml:space="preserve"> его или ее</w:t>
      </w:r>
      <w:r>
        <w:rPr>
          <w:rFonts w:ascii="Circe" w:hAnsi="Circe"/>
          <w:lang w:val="ru-RU"/>
        </w:rPr>
        <w:t xml:space="preserve"> исследовани</w:t>
      </w:r>
      <w:r w:rsidR="00071CC0">
        <w:rPr>
          <w:rFonts w:ascii="Circe" w:hAnsi="Circe"/>
          <w:lang w:val="ru-RU"/>
        </w:rPr>
        <w:t>е</w:t>
      </w:r>
      <w:r>
        <w:rPr>
          <w:rFonts w:ascii="Circe" w:hAnsi="Circe"/>
          <w:lang w:val="ru-RU"/>
        </w:rPr>
        <w:t>?</w:t>
      </w:r>
    </w:p>
    <w:p w14:paraId="5BDC51EF" w14:textId="77777777" w:rsidR="00AF06ED" w:rsidRDefault="00AF06ED" w:rsidP="00AF06ED">
      <w:pPr>
        <w:pStyle w:val="a3"/>
        <w:numPr>
          <w:ilvl w:val="0"/>
          <w:numId w:val="1"/>
        </w:numPr>
        <w:spacing w:line="276" w:lineRule="auto"/>
        <w:rPr>
          <w:rFonts w:ascii="Circe" w:hAnsi="Circe"/>
        </w:rPr>
      </w:pPr>
      <w:r w:rsidRPr="00AF06ED">
        <w:rPr>
          <w:rFonts w:ascii="Circe" w:hAnsi="Circe"/>
        </w:rPr>
        <w:t>История категорий "феминности" и "маскулинности" применительно к Средним Векам. Библейские и греческие идеалы и образы, получившие распространение в Средние Века. Понятие множественных форм маскулинности. Кэтрин Льюис, Рут Мазо Каррас и др.</w:t>
      </w:r>
    </w:p>
    <w:p w14:paraId="3867CC29" w14:textId="77777777" w:rsidR="00AF06ED" w:rsidRDefault="00AF06ED" w:rsidP="00AF06ED">
      <w:pPr>
        <w:pStyle w:val="a3"/>
        <w:numPr>
          <w:ilvl w:val="0"/>
          <w:numId w:val="1"/>
        </w:numPr>
        <w:spacing w:line="276" w:lineRule="auto"/>
        <w:rPr>
          <w:rFonts w:ascii="Circe" w:hAnsi="Circe"/>
        </w:rPr>
      </w:pPr>
      <w:r w:rsidRPr="00AF06ED">
        <w:rPr>
          <w:rFonts w:ascii="Circe" w:hAnsi="Circe"/>
        </w:rPr>
        <w:t>Gendering medieval sources: работа с первичными источниками. Что мы можем сказать о гендерных ролях, изучая средневековые письма и хроники?</w:t>
      </w:r>
    </w:p>
    <w:p w14:paraId="721D150A" w14:textId="5A07E102" w:rsidR="00AF06ED" w:rsidRDefault="00AF06ED" w:rsidP="00AF06ED">
      <w:pPr>
        <w:pStyle w:val="a3"/>
        <w:numPr>
          <w:ilvl w:val="0"/>
          <w:numId w:val="1"/>
        </w:numPr>
        <w:spacing w:line="276" w:lineRule="auto"/>
        <w:rPr>
          <w:rFonts w:ascii="Circe" w:hAnsi="Circe"/>
        </w:rPr>
      </w:pPr>
      <w:r w:rsidRPr="00AF06ED">
        <w:rPr>
          <w:rFonts w:ascii="Circe" w:hAnsi="Circe"/>
        </w:rPr>
        <w:lastRenderedPageBreak/>
        <w:t xml:space="preserve">Женская агентность в Средние Века: </w:t>
      </w:r>
      <w:r w:rsidR="00071CC0">
        <w:rPr>
          <w:rFonts w:ascii="Circe" w:hAnsi="Circe"/>
          <w:lang w:val="ru-RU"/>
        </w:rPr>
        <w:t>переосмысливаем</w:t>
      </w:r>
      <w:r w:rsidRPr="00AF06ED">
        <w:rPr>
          <w:rFonts w:ascii="Circe" w:hAnsi="Circe"/>
        </w:rPr>
        <w:t xml:space="preserve"> мифы о женском опыте на примере средневековых королев и других дворянок.</w:t>
      </w:r>
    </w:p>
    <w:p w14:paraId="75D15AFD" w14:textId="77777777" w:rsidR="00AF06ED" w:rsidRDefault="00AF06ED" w:rsidP="00AF06ED">
      <w:pPr>
        <w:pStyle w:val="a3"/>
        <w:numPr>
          <w:ilvl w:val="0"/>
          <w:numId w:val="1"/>
        </w:numPr>
        <w:spacing w:line="276" w:lineRule="auto"/>
        <w:rPr>
          <w:rFonts w:ascii="Circe" w:hAnsi="Circe"/>
        </w:rPr>
      </w:pPr>
      <w:r w:rsidRPr="00AF06ED">
        <w:rPr>
          <w:rFonts w:ascii="Circe" w:hAnsi="Circe"/>
        </w:rPr>
        <w:t>Queer Middle Ages: истории кросс-дрессеров и трансгендеров, а также идея о перформативности гендерных идентичностей.</w:t>
      </w:r>
    </w:p>
    <w:p w14:paraId="78231ADE" w14:textId="77777777" w:rsidR="00AF06ED" w:rsidRDefault="00AF06ED" w:rsidP="00AF06ED">
      <w:pPr>
        <w:pStyle w:val="a3"/>
        <w:numPr>
          <w:ilvl w:val="0"/>
          <w:numId w:val="1"/>
        </w:numPr>
        <w:spacing w:line="276" w:lineRule="auto"/>
        <w:rPr>
          <w:rFonts w:ascii="Circe" w:hAnsi="Circe"/>
        </w:rPr>
      </w:pPr>
      <w:r w:rsidRPr="00AF06ED">
        <w:rPr>
          <w:rFonts w:ascii="Circe" w:hAnsi="Circe"/>
        </w:rPr>
        <w:t>Средневековые литературные тропы как ключ к понимаю гендерных идентичностей: "дама в беде", "обвиненная королева", "путь героя" и др.</w:t>
      </w:r>
    </w:p>
    <w:p w14:paraId="5E5046CA" w14:textId="1E173D7F" w:rsidR="00AF06ED" w:rsidRDefault="00AF06ED" w:rsidP="00AF06ED">
      <w:pPr>
        <w:pStyle w:val="a3"/>
        <w:numPr>
          <w:ilvl w:val="0"/>
          <w:numId w:val="1"/>
        </w:numPr>
        <w:spacing w:line="276" w:lineRule="auto"/>
        <w:rPr>
          <w:rFonts w:ascii="Circe" w:hAnsi="Circe"/>
        </w:rPr>
      </w:pPr>
      <w:r w:rsidRPr="00AF06ED">
        <w:rPr>
          <w:rFonts w:ascii="Circe" w:hAnsi="Circe"/>
        </w:rPr>
        <w:t>Literary Case Study: Кристина Пизанская, Мария Французская, фемини</w:t>
      </w:r>
      <w:r w:rsidR="00071CC0">
        <w:rPr>
          <w:rFonts w:ascii="Circe" w:hAnsi="Circe"/>
          <w:lang w:val="ru-RU"/>
        </w:rPr>
        <w:t>стский аспект работ средневековых писательниц</w:t>
      </w:r>
      <w:r w:rsidRPr="00AF06ED">
        <w:rPr>
          <w:rFonts w:ascii="Circe" w:hAnsi="Circe"/>
        </w:rPr>
        <w:t xml:space="preserve">, и </w:t>
      </w:r>
      <w:r w:rsidR="00071CC0">
        <w:rPr>
          <w:rFonts w:ascii="Circe" w:hAnsi="Circe"/>
          <w:lang w:val="ru-RU"/>
        </w:rPr>
        <w:t xml:space="preserve">гендерная </w:t>
      </w:r>
      <w:r w:rsidRPr="00AF06ED">
        <w:rPr>
          <w:rFonts w:ascii="Circe" w:hAnsi="Circe"/>
        </w:rPr>
        <w:t>перформативность</w:t>
      </w:r>
      <w:r w:rsidR="00071CC0">
        <w:rPr>
          <w:rFonts w:ascii="Circe" w:hAnsi="Circe"/>
          <w:lang w:val="ru-RU"/>
        </w:rPr>
        <w:t xml:space="preserve"> в литературе</w:t>
      </w:r>
      <w:r w:rsidRPr="00AF06ED">
        <w:rPr>
          <w:rFonts w:ascii="Circe" w:hAnsi="Circe"/>
        </w:rPr>
        <w:t>.</w:t>
      </w:r>
    </w:p>
    <w:p w14:paraId="29DA700A" w14:textId="6E7C8979" w:rsidR="00AF06ED" w:rsidRDefault="00AF06ED" w:rsidP="00AF06ED">
      <w:pPr>
        <w:pStyle w:val="a3"/>
        <w:numPr>
          <w:ilvl w:val="0"/>
          <w:numId w:val="1"/>
        </w:numPr>
        <w:spacing w:line="276" w:lineRule="auto"/>
        <w:rPr>
          <w:rFonts w:ascii="Circe" w:hAnsi="Circe"/>
        </w:rPr>
      </w:pPr>
      <w:r w:rsidRPr="00AF06ED">
        <w:rPr>
          <w:rFonts w:ascii="Circe" w:hAnsi="Circe"/>
        </w:rPr>
        <w:t>Literary Case Study: письма Элоизы и Абеляра, идея любви и идея свобод</w:t>
      </w:r>
      <w:r w:rsidR="00071CC0">
        <w:rPr>
          <w:rFonts w:ascii="Circe" w:hAnsi="Circe"/>
          <w:lang w:val="ru-RU"/>
        </w:rPr>
        <w:t>ы.</w:t>
      </w:r>
    </w:p>
    <w:p w14:paraId="0A6B68D2" w14:textId="7C917F41" w:rsidR="00AF06ED" w:rsidRDefault="00AF06ED" w:rsidP="00AF06ED">
      <w:pPr>
        <w:pStyle w:val="a3"/>
        <w:numPr>
          <w:ilvl w:val="0"/>
          <w:numId w:val="1"/>
        </w:numPr>
        <w:spacing w:line="276" w:lineRule="auto"/>
        <w:rPr>
          <w:rFonts w:ascii="Circe" w:hAnsi="Circe"/>
        </w:rPr>
      </w:pPr>
      <w:r w:rsidRPr="00AF06ED">
        <w:rPr>
          <w:rFonts w:ascii="Circe" w:hAnsi="Circe"/>
        </w:rPr>
        <w:t>Case Study: Дело Нельской Башни и идеи супружеской (не)верности.</w:t>
      </w:r>
    </w:p>
    <w:p w14:paraId="2ECA1B72" w14:textId="565ECB0B" w:rsidR="00AF06ED" w:rsidRPr="00AF06ED" w:rsidRDefault="00AF06ED" w:rsidP="00AF06ED">
      <w:pPr>
        <w:pStyle w:val="a3"/>
        <w:numPr>
          <w:ilvl w:val="0"/>
          <w:numId w:val="1"/>
        </w:numPr>
        <w:spacing w:line="276" w:lineRule="auto"/>
        <w:rPr>
          <w:rFonts w:ascii="Circe" w:hAnsi="Circe"/>
        </w:rPr>
      </w:pPr>
      <w:r w:rsidRPr="00AF06ED">
        <w:rPr>
          <w:rFonts w:ascii="Circe" w:hAnsi="Circe"/>
        </w:rPr>
        <w:t>Case Study</w:t>
      </w:r>
      <w:r w:rsidRPr="00AF06ED">
        <w:rPr>
          <w:rFonts w:ascii="Circe" w:hAnsi="Circe"/>
          <w:lang w:val="ru-RU"/>
        </w:rPr>
        <w:t xml:space="preserve"> (</w:t>
      </w:r>
      <w:r>
        <w:rPr>
          <w:rFonts w:ascii="Circe" w:hAnsi="Circe"/>
          <w:lang w:val="en-US"/>
        </w:rPr>
        <w:t>optional</w:t>
      </w:r>
      <w:r w:rsidRPr="00AF06ED">
        <w:rPr>
          <w:rFonts w:ascii="Circe" w:hAnsi="Circe"/>
          <w:lang w:val="ru-RU"/>
        </w:rPr>
        <w:t>)</w:t>
      </w:r>
      <w:r w:rsidRPr="00AF06ED">
        <w:rPr>
          <w:rFonts w:ascii="Circe" w:hAnsi="Circe"/>
        </w:rPr>
        <w:t>: выбираем люб</w:t>
      </w:r>
      <w:r w:rsidR="00071CC0">
        <w:rPr>
          <w:rFonts w:ascii="Circe" w:hAnsi="Circe"/>
          <w:lang w:val="ru-RU"/>
        </w:rPr>
        <w:t>ой интересующий студентов кейс</w:t>
      </w:r>
      <w:r w:rsidRPr="00AF06ED">
        <w:rPr>
          <w:rFonts w:ascii="Circe" w:hAnsi="Circe"/>
        </w:rPr>
        <w:t xml:space="preserve">, в </w:t>
      </w:r>
      <w:r w:rsidR="00071CC0">
        <w:rPr>
          <w:rFonts w:ascii="Circe" w:hAnsi="Circe"/>
          <w:lang w:val="ru-RU"/>
        </w:rPr>
        <w:t>рамках которого</w:t>
      </w:r>
      <w:r w:rsidRPr="00AF06ED">
        <w:rPr>
          <w:rFonts w:ascii="Circe" w:hAnsi="Circe"/>
        </w:rPr>
        <w:t xml:space="preserve"> можно </w:t>
      </w:r>
      <w:r w:rsidR="00071CC0">
        <w:rPr>
          <w:rFonts w:ascii="Circe" w:hAnsi="Circe"/>
          <w:lang w:val="ru-RU"/>
        </w:rPr>
        <w:t>отыскать проблематику гендерных ролей и идентичностей и провести дискуссию.</w:t>
      </w:r>
    </w:p>
    <w:p w14:paraId="658BB0E3" w14:textId="77777777" w:rsidR="00AF06ED" w:rsidRDefault="00AF06ED" w:rsidP="00AF06ED">
      <w:pPr>
        <w:pStyle w:val="a3"/>
        <w:spacing w:line="276" w:lineRule="auto"/>
      </w:pPr>
    </w:p>
    <w:p w14:paraId="524EA35C" w14:textId="77777777" w:rsidR="00AF06ED" w:rsidRDefault="00AF06ED"/>
    <w:sectPr w:rsidR="00AF0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57F00"/>
    <w:multiLevelType w:val="hybridMultilevel"/>
    <w:tmpl w:val="9FD89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ED"/>
    <w:rsid w:val="00071CC0"/>
    <w:rsid w:val="00292F58"/>
    <w:rsid w:val="00A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43FB"/>
  <w15:chartTrackingRefBased/>
  <w15:docId w15:val="{498E69E3-B0EB-7D4E-8FF7-FA5C6665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6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Сабельфельд Артур-Александр Станиславович</cp:lastModifiedBy>
  <cp:revision>2</cp:revision>
  <dcterms:created xsi:type="dcterms:W3CDTF">2023-12-19T21:54:00Z</dcterms:created>
  <dcterms:modified xsi:type="dcterms:W3CDTF">2024-01-09T10:11:00Z</dcterms:modified>
</cp:coreProperties>
</file>