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2778" w:rsidRDefault="002076B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дисциплины</w:t>
      </w:r>
    </w:p>
    <w:p w14:paraId="00000002" w14:textId="77777777" w:rsidR="00242778" w:rsidRDefault="002076B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«</w:t>
      </w:r>
      <w:r>
        <w:rPr>
          <w:b/>
          <w:sz w:val="28"/>
          <w:szCs w:val="28"/>
        </w:rPr>
        <w:t>Сравнительное антикоррупционное право – рецепты успеха»</w:t>
      </w:r>
    </w:p>
    <w:p w14:paraId="00000003" w14:textId="77777777" w:rsidR="00242778" w:rsidRDefault="00242778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sz w:val="28"/>
          <w:szCs w:val="28"/>
          <w:highlight w:val="yellow"/>
        </w:rPr>
      </w:pPr>
    </w:p>
    <w:p w14:paraId="00000004" w14:textId="77777777" w:rsidR="00242778" w:rsidRDefault="0024277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00000005" w14:textId="77777777" w:rsidR="00242778" w:rsidRDefault="0024277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0000006" w14:textId="77777777" w:rsidR="00242778" w:rsidRDefault="0024277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tbl>
      <w:tblPr>
        <w:tblStyle w:val="a5"/>
        <w:tblW w:w="10710" w:type="dxa"/>
        <w:tblInd w:w="-1220" w:type="dxa"/>
        <w:tblLayout w:type="fixed"/>
        <w:tblLook w:val="0000" w:firstRow="0" w:lastRow="0" w:firstColumn="0" w:lastColumn="0" w:noHBand="0" w:noVBand="0"/>
      </w:tblPr>
      <w:tblGrid>
        <w:gridCol w:w="1274"/>
        <w:gridCol w:w="2361"/>
        <w:gridCol w:w="1464"/>
        <w:gridCol w:w="712"/>
        <w:gridCol w:w="422"/>
        <w:gridCol w:w="1324"/>
        <w:gridCol w:w="805"/>
        <w:gridCol w:w="835"/>
        <w:gridCol w:w="1513"/>
      </w:tblGrid>
      <w:tr w:rsidR="00242778" w14:paraId="700E01A5" w14:textId="77777777"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07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Название дисциплины  </w:t>
            </w:r>
          </w:p>
        </w:tc>
        <w:tc>
          <w:tcPr>
            <w:tcW w:w="70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09" w14:textId="77777777" w:rsidR="00242778" w:rsidRDefault="002076BE">
            <w:pPr>
              <w:ind w:hanging="2"/>
              <w:rPr>
                <w:color w:val="000000"/>
              </w:rPr>
            </w:pPr>
            <w:r>
              <w:t>Сравнительное антикоррупционное право – рецепты успеха</w:t>
            </w:r>
          </w:p>
        </w:tc>
      </w:tr>
      <w:tr w:rsidR="00242778" w14:paraId="64620D2D" w14:textId="77777777">
        <w:trPr>
          <w:cantSplit/>
          <w:trHeight w:val="217"/>
        </w:trPr>
        <w:tc>
          <w:tcPr>
            <w:tcW w:w="3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0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2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Контактные часы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4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Самообучение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17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242778" w14:paraId="20A06977" w14:textId="77777777">
        <w:trPr>
          <w:cantSplit/>
          <w:trHeight w:val="216"/>
        </w:trPr>
        <w:tc>
          <w:tcPr>
            <w:tcW w:w="36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9" w14:textId="77777777" w:rsidR="00242778" w:rsidRDefault="00242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B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30 часов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D" w14:textId="77777777" w:rsidR="00242778" w:rsidRDefault="002076BE">
            <w:pPr>
              <w:ind w:hanging="2"/>
              <w:rPr>
                <w:color w:val="000000"/>
              </w:rPr>
            </w:pPr>
            <w:r>
              <w:t>30 часов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20" w14:textId="77777777" w:rsidR="00242778" w:rsidRDefault="002076BE">
            <w:pPr>
              <w:ind w:hanging="2"/>
              <w:rPr>
                <w:color w:val="000000"/>
              </w:rPr>
            </w:pPr>
            <w:r>
              <w:t>60 часов</w:t>
            </w:r>
          </w:p>
        </w:tc>
      </w:tr>
      <w:tr w:rsidR="00242778" w14:paraId="0FE1D33D" w14:textId="77777777"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22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Аннотация</w:t>
            </w:r>
            <w:r>
              <w:rPr>
                <w:color w:val="000000"/>
              </w:rPr>
              <w:t xml:space="preserve"> курса</w:t>
            </w:r>
          </w:p>
        </w:tc>
        <w:tc>
          <w:tcPr>
            <w:tcW w:w="70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24" w14:textId="77777777" w:rsidR="00242778" w:rsidRDefault="002076BE">
            <w:pPr>
              <w:spacing w:line="240" w:lineRule="auto"/>
              <w:ind w:hanging="2"/>
              <w:jc w:val="both"/>
            </w:pPr>
            <w:r>
              <w:rPr>
                <w:color w:val="000000"/>
              </w:rPr>
              <w:t>Нужны ли антикоррупционные агентства? Всегда ли в неподкупном государстве есть антикоррупционный закон? Чем больше законов - тем лучше? Что интересного в праве авторитарных стран, в которых коррупция ниже многих демократий?</w:t>
            </w:r>
          </w:p>
          <w:p w14:paraId="00000025" w14:textId="77777777" w:rsidR="00242778" w:rsidRDefault="002076BE">
            <w:pPr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 этом курсе мы</w:t>
            </w:r>
            <w:r>
              <w:rPr>
                <w:color w:val="000000"/>
              </w:rPr>
              <w:t xml:space="preserve"> изучим законодательство и практику успешных стран в сфере противодействия коррупции. Мы рассмотрим эволюцию подхода к проблеме в стране, изменения в законодательстве, и, самое главное - как правоохранительные органы, суды и гражданское общество используют</w:t>
            </w:r>
            <w:r>
              <w:rPr>
                <w:color w:val="000000"/>
              </w:rPr>
              <w:t xml:space="preserve"> правовые нормы в борьбе за честность публичной власти.</w:t>
            </w:r>
          </w:p>
          <w:p w14:paraId="00000026" w14:textId="77777777" w:rsidR="00242778" w:rsidRDefault="002076BE">
            <w:pPr>
              <w:spacing w:line="240" w:lineRule="auto"/>
              <w:ind w:hanging="2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Мы будем анализировать страны по 12 институтам, которые Transparency International выделяет как основу антикоррупционной системы государства: от парламента до медиа и бизнеса</w:t>
            </w:r>
            <w:r>
              <w:rPr>
                <w:color w:val="000000"/>
                <w:vertAlign w:val="superscript"/>
              </w:rPr>
              <w:footnoteReference w:id="1"/>
            </w:r>
            <w:r>
              <w:rPr>
                <w:color w:val="000000"/>
              </w:rPr>
              <w:t>.</w:t>
            </w:r>
          </w:p>
        </w:tc>
      </w:tr>
      <w:tr w:rsidR="00242778" w14:paraId="65717A70" w14:textId="77777777"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2D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Образовательные методы и технологии</w:t>
            </w:r>
          </w:p>
        </w:tc>
        <w:tc>
          <w:tcPr>
            <w:tcW w:w="70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2F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Лекции (с вопросами и ответами), семинары для сообщений участников и обсуждений, финальная мини-конференция в конце</w:t>
            </w:r>
          </w:p>
        </w:tc>
      </w:tr>
      <w:tr w:rsidR="00242778" w14:paraId="4D730C21" w14:textId="77777777">
        <w:trPr>
          <w:cantSplit/>
          <w:trHeight w:val="240"/>
        </w:trPr>
        <w:tc>
          <w:tcPr>
            <w:tcW w:w="10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6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>
              <w:rPr>
                <w:b/>
              </w:rPr>
              <w:t xml:space="preserve">Тематический план </w:t>
            </w:r>
          </w:p>
          <w:p w14:paraId="00000037" w14:textId="77777777" w:rsidR="00242778" w:rsidRDefault="0024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</w:rPr>
            </w:pPr>
          </w:p>
        </w:tc>
      </w:tr>
      <w:tr w:rsidR="00242778" w14:paraId="51A527FA" w14:textId="77777777">
        <w:trPr>
          <w:gridAfter w:val="1"/>
          <w:wAfter w:w="1513" w:type="dxa"/>
          <w:cantSplit/>
          <w:trHeight w:val="45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0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1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Тема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3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</w:rPr>
              <w:t>Форма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46" w14:textId="77777777" w:rsidR="00242778" w:rsidRDefault="0024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242778" w14:paraId="47FB816E" w14:textId="77777777">
        <w:trPr>
          <w:gridAfter w:val="1"/>
          <w:wAfter w:w="1513" w:type="dxa"/>
          <w:cantSplit/>
          <w:trHeight w:val="45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8" w14:textId="77777777" w:rsidR="00242778" w:rsidRDefault="00242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9" w14:textId="77777777" w:rsidR="00242778" w:rsidRDefault="00242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B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D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Семинары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E" w14:textId="77777777" w:rsidR="00242778" w:rsidRDefault="0024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242778" w14:paraId="16A12A1C" w14:textId="77777777">
        <w:trPr>
          <w:gridAfter w:val="1"/>
          <w:wAfter w:w="1513" w:type="dxa"/>
          <w:trHeight w:val="4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50" w14:textId="77777777" w:rsidR="00242778" w:rsidRDefault="0024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51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Демократические страны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53" w14:textId="77777777" w:rsidR="00242778" w:rsidRDefault="0024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55" w14:textId="77777777" w:rsidR="00242778" w:rsidRDefault="0024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6" w14:textId="77777777" w:rsidR="00242778" w:rsidRDefault="0024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242778" w14:paraId="3FD94326" w14:textId="77777777">
        <w:trPr>
          <w:gridAfter w:val="1"/>
          <w:wAfter w:w="1513" w:type="dxa"/>
          <w:trHeight w:val="4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58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59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США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5B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5D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E" w14:textId="77777777" w:rsidR="00242778" w:rsidRDefault="0024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242778" w14:paraId="0CF1CD84" w14:textId="77777777">
        <w:trPr>
          <w:gridAfter w:val="1"/>
          <w:wAfter w:w="1513" w:type="dxa"/>
          <w:trHeight w:val="45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14:paraId="00000060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0000061" w14:textId="77777777" w:rsidR="00242778" w:rsidRDefault="002076BE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Великобритания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0000063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00000065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6" w14:textId="77777777" w:rsidR="00242778" w:rsidRDefault="0024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242778" w14:paraId="33660A16" w14:textId="77777777">
        <w:trPr>
          <w:gridAfter w:val="1"/>
          <w:wAfter w:w="1513" w:type="dxa"/>
          <w:trHeight w:val="45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14:paraId="00000068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0000069" w14:textId="77777777" w:rsidR="00242778" w:rsidRDefault="002076BE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Германия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000006B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0000006D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E" w14:textId="77777777" w:rsidR="00242778" w:rsidRDefault="0024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242778" w14:paraId="6C9DAC41" w14:textId="77777777">
        <w:trPr>
          <w:gridAfter w:val="1"/>
          <w:wAfter w:w="1513" w:type="dxa"/>
          <w:trHeight w:val="45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14:paraId="00000070" w14:textId="77777777" w:rsidR="00242778" w:rsidRDefault="0024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38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0000071" w14:textId="77777777" w:rsidR="00242778" w:rsidRDefault="002076BE">
            <w:pPr>
              <w:ind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Недемократические страны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0000073" w14:textId="77777777" w:rsidR="00242778" w:rsidRDefault="0024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00000075" w14:textId="77777777" w:rsidR="00242778" w:rsidRDefault="0024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242778" w:rsidRDefault="0024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242778" w14:paraId="77E637A4" w14:textId="77777777">
        <w:trPr>
          <w:gridAfter w:val="1"/>
          <w:wAfter w:w="1513" w:type="dxa"/>
          <w:trHeight w:val="4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78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79" w14:textId="77777777" w:rsidR="00242778" w:rsidRDefault="002076BE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Сингапур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7B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7D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E" w14:textId="77777777" w:rsidR="00242778" w:rsidRDefault="0024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242778" w14:paraId="55F17C7F" w14:textId="77777777">
        <w:trPr>
          <w:gridAfter w:val="1"/>
          <w:wAfter w:w="1513" w:type="dxa"/>
          <w:trHeight w:val="4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80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81" w14:textId="77777777" w:rsidR="00242778" w:rsidRDefault="002076BE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Беларусь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83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85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6" w14:textId="77777777" w:rsidR="00242778" w:rsidRDefault="0024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242778" w14:paraId="2C41FFF6" w14:textId="77777777">
        <w:trPr>
          <w:gridAfter w:val="1"/>
          <w:wAfter w:w="1513" w:type="dxa"/>
          <w:trHeight w:val="4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88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89" w14:textId="77777777" w:rsidR="00242778" w:rsidRDefault="002076BE">
            <w:pPr>
              <w:ind w:hanging="2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Катар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8B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8D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E" w14:textId="77777777" w:rsidR="00242778" w:rsidRDefault="0024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242778" w14:paraId="7B054273" w14:textId="77777777">
        <w:trPr>
          <w:gridAfter w:val="1"/>
          <w:wAfter w:w="1513" w:type="dxa"/>
          <w:trHeight w:val="4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90" w14:textId="77777777" w:rsidR="00242778" w:rsidRDefault="0024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91" w14:textId="77777777" w:rsidR="00242778" w:rsidRDefault="00242778">
            <w:pPr>
              <w:ind w:hanging="2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93" w14:textId="77777777" w:rsidR="00242778" w:rsidRDefault="0024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95" w14:textId="77777777" w:rsidR="00242778" w:rsidRDefault="0024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6" w14:textId="77777777" w:rsidR="00242778" w:rsidRDefault="0024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242778" w14:paraId="13D33DED" w14:textId="77777777">
        <w:trPr>
          <w:gridAfter w:val="1"/>
          <w:wAfter w:w="1513" w:type="dxa"/>
          <w:trHeight w:val="45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14:paraId="00000098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0000099" w14:textId="77777777" w:rsidR="00242778" w:rsidRDefault="002076BE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Мини-конференция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000009B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0000009D" w14:textId="77777777" w:rsidR="00242778" w:rsidRDefault="0020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E" w14:textId="77777777" w:rsidR="00242778" w:rsidRDefault="0024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14:paraId="000000A0" w14:textId="77777777" w:rsidR="00242778" w:rsidRDefault="0024277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14:paraId="000000A1" w14:textId="77777777" w:rsidR="00242778" w:rsidRDefault="0024277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14:paraId="000000A2" w14:textId="77777777" w:rsidR="00242778" w:rsidRDefault="002076B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t>Мини-конференция подразумевает короткие доклады участников об избранных странах и их анализ по той же методике, что мы анализировали на протяжении всего курса.</w:t>
      </w:r>
    </w:p>
    <w:p w14:paraId="000000A3" w14:textId="77777777" w:rsidR="00242778" w:rsidRDefault="0024277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14:paraId="000000A4" w14:textId="77777777" w:rsidR="00242778" w:rsidRDefault="0024277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14:paraId="000000A5" w14:textId="77777777" w:rsidR="00242778" w:rsidRDefault="0024277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14:paraId="000000A6" w14:textId="77777777" w:rsidR="00242778" w:rsidRDefault="002076B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>
        <w:rPr>
          <w:b/>
        </w:rPr>
        <w:t xml:space="preserve">Источники/материалы, рекомендованные к </w:t>
      </w:r>
      <w:sdt>
        <w:sdtPr>
          <w:tag w:val="goog_rdk_0"/>
          <w:id w:val="261429837"/>
        </w:sdtPr>
        <w:sdtEndPr/>
        <w:sdtContent/>
      </w:sdt>
      <w:r>
        <w:rPr>
          <w:b/>
        </w:rPr>
        <w:t>изучению</w:t>
      </w:r>
      <w:r>
        <w:rPr>
          <w:b/>
        </w:rPr>
        <w:t xml:space="preserve">: </w:t>
      </w:r>
    </w:p>
    <w:p w14:paraId="000000A7" w14:textId="77777777" w:rsidR="00242778" w:rsidRDefault="002076B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>
        <w:rPr>
          <w:i/>
        </w:rPr>
        <w:t>Специфичные для курса</w:t>
      </w:r>
    </w:p>
    <w:p w14:paraId="000000A8" w14:textId="77777777" w:rsidR="00242778" w:rsidRPr="00FA3EFC" w:rsidRDefault="00207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 w:rsidRPr="00FA3EFC">
        <w:rPr>
          <w:color w:val="000000"/>
          <w:lang w:val="en-US"/>
        </w:rPr>
        <w:t xml:space="preserve">National Integrity System by Transparency International </w:t>
      </w:r>
      <w:hyperlink r:id="rId8">
        <w:r w:rsidRPr="00FA3EFC">
          <w:rPr>
            <w:color w:val="000080"/>
            <w:u w:val="single"/>
            <w:lang w:val="en-US"/>
          </w:rPr>
          <w:t>https://www.transparency.org/en/national-integrity-system-assessments</w:t>
        </w:r>
      </w:hyperlink>
      <w:r w:rsidRPr="00FA3EFC">
        <w:rPr>
          <w:color w:val="000000"/>
          <w:lang w:val="en-US"/>
        </w:rPr>
        <w:t xml:space="preserve"> </w:t>
      </w:r>
    </w:p>
    <w:p w14:paraId="000000A9" w14:textId="77777777" w:rsidR="00242778" w:rsidRPr="00FA3EFC" w:rsidRDefault="00207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 w:rsidRPr="00FA3EFC">
        <w:rPr>
          <w:color w:val="000000"/>
          <w:lang w:val="en-US"/>
        </w:rPr>
        <w:t xml:space="preserve">Corruption Perceptions Index (scroll down for methodology) </w:t>
      </w:r>
      <w:hyperlink r:id="rId9">
        <w:r w:rsidRPr="00FA3EFC">
          <w:rPr>
            <w:color w:val="000080"/>
            <w:u w:val="single"/>
            <w:lang w:val="en-US"/>
          </w:rPr>
          <w:t>https://www.transparency.org/en/cpi/2022</w:t>
        </w:r>
      </w:hyperlink>
      <w:r w:rsidRPr="00FA3EFC">
        <w:rPr>
          <w:color w:val="000000"/>
          <w:lang w:val="en-US"/>
        </w:rPr>
        <w:t xml:space="preserve"> </w:t>
      </w:r>
    </w:p>
    <w:p w14:paraId="000000AA" w14:textId="77777777" w:rsidR="00242778" w:rsidRDefault="00207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heading=h.gjdgxs" w:colFirst="0" w:colLast="0"/>
      <w:bookmarkEnd w:id="0"/>
      <w:r w:rsidRPr="00FA3EFC">
        <w:rPr>
          <w:color w:val="000000"/>
          <w:lang w:val="en-US"/>
        </w:rPr>
        <w:t xml:space="preserve">Anti-corruption strategies in authoritarian states. </w:t>
      </w:r>
      <w:hyperlink r:id="rId10">
        <w:r>
          <w:rPr>
            <w:color w:val="000080"/>
            <w:u w:val="single"/>
          </w:rPr>
          <w:t>https://knowledgehub.transparency.org/helpdesk/anti-corruption-strategies-in-authoritarian-states</w:t>
        </w:r>
      </w:hyperlink>
      <w:r>
        <w:rPr>
          <w:color w:val="000000"/>
        </w:rPr>
        <w:t xml:space="preserve"> </w:t>
      </w:r>
    </w:p>
    <w:p w14:paraId="000000AB" w14:textId="77777777" w:rsidR="00242778" w:rsidRDefault="00207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A3EFC">
        <w:rPr>
          <w:color w:val="000000"/>
          <w:lang w:val="en-US"/>
        </w:rPr>
        <w:t xml:space="preserve">Overview of corruption and </w:t>
      </w:r>
      <w:proofErr w:type="spellStart"/>
      <w:r w:rsidRPr="00FA3EFC">
        <w:rPr>
          <w:color w:val="000000"/>
          <w:lang w:val="en-US"/>
        </w:rPr>
        <w:t>anti corruption</w:t>
      </w:r>
      <w:proofErr w:type="spellEnd"/>
      <w:r w:rsidRPr="00FA3EFC">
        <w:rPr>
          <w:color w:val="000000"/>
          <w:lang w:val="en-US"/>
        </w:rPr>
        <w:t xml:space="preserve"> in Armenia, Azerbaijan, </w:t>
      </w:r>
      <w:r w:rsidRPr="00FA3EFC">
        <w:rPr>
          <w:b/>
          <w:color w:val="000000"/>
          <w:lang w:val="en-US"/>
        </w:rPr>
        <w:t>Belarus</w:t>
      </w:r>
      <w:r w:rsidRPr="00FA3EFC">
        <w:rPr>
          <w:color w:val="000000"/>
          <w:lang w:val="en-US"/>
        </w:rPr>
        <w:t>, Georgia</w:t>
      </w:r>
      <w:r w:rsidRPr="00FA3EFC">
        <w:rPr>
          <w:color w:val="000000"/>
          <w:lang w:val="en-US"/>
        </w:rPr>
        <w:t xml:space="preserve">, Moldova and Ukraine. </w:t>
      </w:r>
      <w:hyperlink r:id="rId11">
        <w:r>
          <w:rPr>
            <w:color w:val="000080"/>
            <w:u w:val="single"/>
          </w:rPr>
          <w:t>https://knowledgehub.transparency.org/helpdesk/overview-of-corrupt</w:t>
        </w:r>
        <w:r>
          <w:rPr>
            <w:color w:val="000080"/>
            <w:u w:val="single"/>
          </w:rPr>
          <w:t>ion-and-anti-corruption-in-armenia-azerbaijan-belarus-georgia-moldova-and-ukraine</w:t>
        </w:r>
      </w:hyperlink>
      <w:r>
        <w:rPr>
          <w:color w:val="000000"/>
        </w:rPr>
        <w:t xml:space="preserve"> </w:t>
      </w:r>
    </w:p>
    <w:p w14:paraId="000000AC" w14:textId="77777777" w:rsidR="00242778" w:rsidRDefault="00207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A3EFC">
        <w:rPr>
          <w:color w:val="000000"/>
          <w:lang w:val="en-US"/>
        </w:rPr>
        <w:t xml:space="preserve">Qatar: an overview of corruption and anti-corruption. </w:t>
      </w:r>
      <w:hyperlink r:id="rId12">
        <w:r>
          <w:rPr>
            <w:color w:val="000080"/>
            <w:u w:val="single"/>
          </w:rPr>
          <w:t>h</w:t>
        </w:r>
        <w:r>
          <w:rPr>
            <w:color w:val="000080"/>
            <w:u w:val="single"/>
          </w:rPr>
          <w:t>ttps://knowledgehub.transparency.org/helpdesk/qatar-an-overview-of-corruption-and-anti-corruption</w:t>
        </w:r>
      </w:hyperlink>
      <w:r>
        <w:rPr>
          <w:color w:val="000000"/>
        </w:rPr>
        <w:t xml:space="preserve"> </w:t>
      </w:r>
    </w:p>
    <w:p w14:paraId="000000AD" w14:textId="77777777" w:rsidR="00242778" w:rsidRDefault="002076BE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i/>
        </w:rPr>
      </w:pPr>
      <w:r>
        <w:rPr>
          <w:i/>
        </w:rPr>
        <w:t>Общие материалы по теме противодействия коррупции</w:t>
      </w:r>
    </w:p>
    <w:p w14:paraId="000000AE" w14:textId="77777777" w:rsidR="00242778" w:rsidRDefault="00207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Коррупция и государство. Причины, следствия, реформы'; Роуз-Аккерман, Сьюзан; Изд-во: М.: Логос, 2003 г.; I</w:t>
      </w:r>
      <w:r>
        <w:rPr>
          <w:color w:val="000000"/>
        </w:rPr>
        <w:t xml:space="preserve">SBN: 5-94010-184-4. </w:t>
      </w:r>
      <w:r>
        <w:rPr>
          <w:color w:val="000000"/>
        </w:rPr>
        <w:br/>
        <w:t>При знании английского рекомендую второе издание 2016 г., на русский не переведено.</w:t>
      </w:r>
    </w:p>
    <w:p w14:paraId="000000AF" w14:textId="77777777" w:rsidR="00242778" w:rsidRPr="00FA3EFC" w:rsidRDefault="00207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>
        <w:rPr>
          <w:color w:val="000000"/>
        </w:rPr>
        <w:t>Почему одни страны богатые, а другие бедные. Происхождение</w:t>
      </w:r>
      <w:r w:rsidRPr="00FA3EFC">
        <w:rPr>
          <w:color w:val="000000"/>
          <w:lang w:val="en-US"/>
        </w:rPr>
        <w:t xml:space="preserve"> </w:t>
      </w:r>
      <w:r>
        <w:rPr>
          <w:color w:val="000000"/>
        </w:rPr>
        <w:t>власти</w:t>
      </w:r>
      <w:r w:rsidRPr="00FA3EFC">
        <w:rPr>
          <w:color w:val="000000"/>
          <w:lang w:val="en-US"/>
        </w:rPr>
        <w:t xml:space="preserve">, </w:t>
      </w:r>
      <w:r>
        <w:rPr>
          <w:color w:val="000000"/>
        </w:rPr>
        <w:t>процветания</w:t>
      </w:r>
      <w:r w:rsidRPr="00FA3EFC"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 w:rsidRPr="00FA3EFC">
        <w:rPr>
          <w:color w:val="000000"/>
          <w:lang w:val="en-US"/>
        </w:rPr>
        <w:t xml:space="preserve"> </w:t>
      </w:r>
      <w:r>
        <w:rPr>
          <w:color w:val="000000"/>
        </w:rPr>
        <w:t>нищеты</w:t>
      </w:r>
      <w:r w:rsidRPr="00FA3EFC">
        <w:rPr>
          <w:color w:val="000000"/>
          <w:lang w:val="en-US"/>
        </w:rPr>
        <w:t xml:space="preserve"> = Why Nations Fail: The Origins of Power, Prosperity, and Poverty (2012). — </w:t>
      </w:r>
      <w:r>
        <w:rPr>
          <w:color w:val="000000"/>
        </w:rPr>
        <w:t>М</w:t>
      </w:r>
      <w:r w:rsidRPr="00FA3EFC">
        <w:rPr>
          <w:color w:val="000000"/>
          <w:lang w:val="en-US"/>
        </w:rPr>
        <w:t xml:space="preserve">.: </w:t>
      </w:r>
      <w:r>
        <w:rPr>
          <w:color w:val="000000"/>
        </w:rPr>
        <w:t>АСТ</w:t>
      </w:r>
      <w:r w:rsidRPr="00FA3EFC">
        <w:rPr>
          <w:color w:val="000000"/>
          <w:lang w:val="en-US"/>
        </w:rPr>
        <w:t xml:space="preserve">, 2016. — 693 </w:t>
      </w:r>
      <w:r>
        <w:rPr>
          <w:color w:val="000000"/>
        </w:rPr>
        <w:t>с</w:t>
      </w:r>
      <w:r w:rsidRPr="00FA3EFC">
        <w:rPr>
          <w:color w:val="000000"/>
          <w:lang w:val="en-US"/>
        </w:rPr>
        <w:t>. — ISBN 978-5-17-092736-4.</w:t>
      </w:r>
    </w:p>
    <w:p w14:paraId="000000B0" w14:textId="77777777" w:rsidR="00242778" w:rsidRDefault="00207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Конституционный принцип противодействия </w:t>
      </w:r>
      <w:proofErr w:type="gramStart"/>
      <w:r>
        <w:rPr>
          <w:color w:val="000000"/>
        </w:rPr>
        <w:t>ко</w:t>
      </w:r>
      <w:r>
        <w:rPr>
          <w:color w:val="000000"/>
        </w:rPr>
        <w:t>ррупции ;</w:t>
      </w:r>
      <w:proofErr w:type="gramEnd"/>
      <w:r>
        <w:rPr>
          <w:color w:val="000000"/>
        </w:rPr>
        <w:t xml:space="preserve"> Автор · </w:t>
      </w:r>
      <w:proofErr w:type="spellStart"/>
      <w:r>
        <w:rPr>
          <w:color w:val="000000"/>
        </w:rPr>
        <w:t>Лафитский</w:t>
      </w:r>
      <w:proofErr w:type="spellEnd"/>
      <w:r>
        <w:rPr>
          <w:color w:val="000000"/>
        </w:rPr>
        <w:t xml:space="preserve"> Владимир Ильич ; Издательство · Проспект, 2021 г.</w:t>
      </w:r>
    </w:p>
    <w:p w14:paraId="000000B1" w14:textId="77777777" w:rsidR="00242778" w:rsidRPr="00FA3EFC" w:rsidRDefault="00207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 w:rsidRPr="00FA3EFC">
        <w:rPr>
          <w:color w:val="000000"/>
          <w:lang w:val="en-US"/>
        </w:rPr>
        <w:t xml:space="preserve">Corruption: What Everyone Needs to Know®, by Ray </w:t>
      </w:r>
      <w:proofErr w:type="spellStart"/>
      <w:r w:rsidRPr="00FA3EFC">
        <w:rPr>
          <w:color w:val="000000"/>
          <w:lang w:val="en-US"/>
        </w:rPr>
        <w:t>Fisman</w:t>
      </w:r>
      <w:proofErr w:type="spellEnd"/>
      <w:r w:rsidRPr="00FA3EFC">
        <w:rPr>
          <w:color w:val="000000"/>
          <w:lang w:val="en-US"/>
        </w:rPr>
        <w:t xml:space="preserve"> and Miriam A. Golden (Oxford University Press, New York, 2017)</w:t>
      </w:r>
    </w:p>
    <w:p w14:paraId="000000B2" w14:textId="77777777" w:rsidR="00242778" w:rsidRPr="00FA3EFC" w:rsidRDefault="00242778">
      <w:pPr>
        <w:pBdr>
          <w:top w:val="nil"/>
          <w:left w:val="nil"/>
          <w:bottom w:val="nil"/>
          <w:right w:val="nil"/>
          <w:between w:val="nil"/>
        </w:pBdr>
        <w:ind w:left="1438" w:firstLine="0"/>
        <w:jc w:val="both"/>
        <w:rPr>
          <w:color w:val="000000"/>
          <w:lang w:val="en-US"/>
        </w:rPr>
      </w:pPr>
    </w:p>
    <w:sectPr w:rsidR="00242778" w:rsidRPr="00FA3E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20C7" w14:textId="77777777" w:rsidR="002076BE" w:rsidRDefault="002076BE">
      <w:pPr>
        <w:spacing w:line="240" w:lineRule="auto"/>
      </w:pPr>
      <w:r>
        <w:separator/>
      </w:r>
    </w:p>
  </w:endnote>
  <w:endnote w:type="continuationSeparator" w:id="0">
    <w:p w14:paraId="170F2798" w14:textId="77777777" w:rsidR="002076BE" w:rsidRDefault="00207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77777777" w:rsidR="00242778" w:rsidRDefault="002427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9" w14:textId="77777777" w:rsidR="00242778" w:rsidRDefault="002427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8" w14:textId="77777777" w:rsidR="00242778" w:rsidRDefault="002427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52E2" w14:textId="77777777" w:rsidR="002076BE" w:rsidRDefault="002076BE">
      <w:pPr>
        <w:spacing w:line="240" w:lineRule="auto"/>
      </w:pPr>
      <w:r>
        <w:separator/>
      </w:r>
    </w:p>
  </w:footnote>
  <w:footnote w:type="continuationSeparator" w:id="0">
    <w:p w14:paraId="74B868AC" w14:textId="77777777" w:rsidR="002076BE" w:rsidRDefault="002076BE">
      <w:pPr>
        <w:spacing w:line="240" w:lineRule="auto"/>
      </w:pPr>
      <w:r>
        <w:continuationSeparator/>
      </w:r>
    </w:p>
  </w:footnote>
  <w:footnote w:id="1">
    <w:p w14:paraId="000000B3" w14:textId="77777777" w:rsidR="00242778" w:rsidRDefault="002076B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color w:val="000080"/>
            <w:sz w:val="20"/>
            <w:szCs w:val="20"/>
            <w:u w:val="single"/>
          </w:rPr>
          <w:t>https://www.transparency.org/en/national-integrity-system-assessments</w:t>
        </w:r>
      </w:hyperlink>
      <w:r>
        <w:rPr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242778" w:rsidRDefault="002427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4" w14:textId="77777777" w:rsidR="00242778" w:rsidRDefault="002427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242778" w:rsidRDefault="002427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21C25"/>
    <w:multiLevelType w:val="multilevel"/>
    <w:tmpl w:val="F62C8E1A"/>
    <w:lvl w:ilvl="0">
      <w:start w:val="1"/>
      <w:numFmt w:val="bullet"/>
      <w:lvlText w:val="●"/>
      <w:lvlJc w:val="left"/>
      <w:pPr>
        <w:ind w:left="14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78"/>
    <w:rsid w:val="002076BE"/>
    <w:rsid w:val="00242778"/>
    <w:rsid w:val="00F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6CBA4-296B-4022-9951-82CE0ADB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b/>
      <w:color w:val="000000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y.org/en/national-integrity-system-assessmen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nowledgehub.transparency.org/helpdesk/qatar-an-overview-of-corruption-and-anti-corruptio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owledgehub.transparency.org/helpdesk/overview-of-corruption-and-anti-corruption-in-armenia-azerbaijan-belarus-georgia-moldova-and-ukrain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nowledgehub.transparency.org/helpdesk/anti-corruption-strategies-in-authoritarian-stat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ransparency.org/en/cpi/2022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cy.org/en/national-integrity-system-assess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1nBGmEv7Si/mcIoX7ndDAWRf3A==">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Сабельфельд Артур-Александр Станиславович</cp:lastModifiedBy>
  <cp:revision>2</cp:revision>
  <dcterms:created xsi:type="dcterms:W3CDTF">2024-01-07T13:05:00Z</dcterms:created>
  <dcterms:modified xsi:type="dcterms:W3CDTF">2024-01-07T13:06:00Z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ScaleCrop">
    <vt:lpwstr>false</vt:lpwstr>
  </property>
  <property fmtid="{D5CDD505-2E9C-101B-9397-08002B2CF9AE}" pid="4" name="Company">
    <vt:lpwstr>НИУ ВШЭ СПб</vt:lpwstr>
  </property>
  <property fmtid="{D5CDD505-2E9C-101B-9397-08002B2CF9AE}" pid="5" name="GrammarlyDocumentId">
    <vt:lpwstr>50e68fd83491e65723f0676e6a00d1543209449bfbdb14fb5e7b513d7d387baa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hareDoc">
    <vt:lpwstr>false</vt:lpwstr>
  </property>
</Properties>
</file>