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59E" w:rsidRPr="00EC259E" w:rsidRDefault="00EC259E" w:rsidP="00EC259E">
      <w:pPr>
        <w:jc w:val="center"/>
        <w:rPr>
          <w:rFonts w:ascii="Georgia" w:hAnsi="Georgia" w:cs="Times New Roman"/>
          <w:b/>
          <w:bCs/>
          <w:sz w:val="27"/>
          <w:szCs w:val="27"/>
        </w:rPr>
      </w:pPr>
      <w:r w:rsidRPr="00EC259E">
        <w:rPr>
          <w:rFonts w:ascii="Georgia" w:hAnsi="Georgia" w:cs="Times New Roman"/>
          <w:b/>
          <w:bCs/>
          <w:sz w:val="27"/>
          <w:szCs w:val="27"/>
        </w:rPr>
        <w:t>Скептические парадоксы и способы их решения</w:t>
      </w:r>
    </w:p>
    <w:p w:rsidR="00DB2477" w:rsidRDefault="003346D9" w:rsidP="003346D9">
      <w:pPr>
        <w:jc w:val="both"/>
        <w:rPr>
          <w:rFonts w:ascii="Times New Roman" w:hAnsi="Times New Roman" w:cs="Times New Roman"/>
          <w:sz w:val="27"/>
          <w:szCs w:val="27"/>
        </w:rPr>
      </w:pPr>
      <w:r w:rsidRPr="003346D9">
        <w:rPr>
          <w:rFonts w:ascii="Times New Roman" w:hAnsi="Times New Roman" w:cs="Times New Roman"/>
          <w:sz w:val="27"/>
          <w:szCs w:val="27"/>
          <w:lang w:val="en-US"/>
        </w:rPr>
        <w:t>Abstract</w:t>
      </w:r>
      <w:r w:rsidRPr="003346D9">
        <w:rPr>
          <w:rFonts w:ascii="Times New Roman" w:hAnsi="Times New Roman" w:cs="Times New Roman"/>
          <w:sz w:val="27"/>
          <w:szCs w:val="27"/>
        </w:rPr>
        <w:t>: Скептицизм – не только историко-философский феномен, но и одна из основных тем классической эпистемологии. Начиная с Сократа, утверждавшего, что он знает только то, что не знает ничего, и заканчивая Декартом, который пытался исключить возможность обмана со стороны могущественного злокозненного существа – скептическая философия пронизывает теорию познания на различных этапах ее существования. Философия 20 века не являются исключением – скептицизм является одной из основных, хотя и не всегда явных, тем в текстах Джорджа Эдварда Мура, Людвига Витгенштейна, Бертрана Рассела, Барри Страуда, Роберта Нозика и многих других. Обобщая, можно сказать, что существует две основных причины, по которым скептицизм соль значим для теории познания: философ может выстраивать эпистемологические теории либо как способ опровержения скептицизма, либо как способ его обоснования. В то же время скептицизм парадоксален. Его парадоксальность состоит в том, что в нем сложно выделить единое концептуальное ядро, но при этом столь же трудно обоснованно утверждать, что все, к чему применяется слово «скептицизм», не имеет между собой ничего общего. Если посмотреть на то понятие скептицизма, которое применяет в качестве устоявшегося Секст Эмпирик – один из ключевых представителей античного скептицизма – возникает закономерный вопрос, какое отношение постулируемый и защищаемый этим автором скептицизм имеет к другим философским позициям, которые мы также привыкли называть скептическими – например, к методологическому сомнению Декарта. Ситуация получается в высшей степени необычная. Мы не можем утверждать, что скептицизм существовал в каком-то едином виде, но не можем и утверждать обратное. Ситуация не становится проще оттого, что скептицизм – или то, что мы привыкли так называть – играл ключевую роль во многих эпистемологических проектах. Несуществующий тезис или парадигма не может играть важную роль в истории философии – не нужно глубоко анализировать понятие существование, чтобы понять, что с обратной гипотезой что-то не так. В своем курсе я попытаюсь ответить на некоторые важные вопросы, возникающие в отношении скептицизма: 1) Что такое скептицизм как историко-философское явление и можно ли выделить в нем единое концептуальное ядро 2) Мета-философская перспектива: значим ли скептицизм – в рамках какой-то интерпретации – для построения эпистемологической теории и в каких именно аспектах 3) Какие есть аргументы в пользу скептицизма и на каких основаниях они строятся 4) Какие есть аргументы против скептицизма, на каких основаниях они строятся и насколько они успешны</w:t>
      </w:r>
    </w:p>
    <w:p w:rsidR="003346D9" w:rsidRDefault="000B0D7C" w:rsidP="003346D9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Пререквизиты: </w:t>
      </w:r>
      <w:r w:rsidR="003346D9">
        <w:rPr>
          <w:rFonts w:ascii="Times New Roman" w:hAnsi="Times New Roman" w:cs="Times New Roman"/>
          <w:sz w:val="27"/>
          <w:szCs w:val="27"/>
        </w:rPr>
        <w:t xml:space="preserve">Курс предназначен для всех интересующихся темой человеческого познания. Наличие высшего образования (прежде всего гуманитарного, но и технического или естественнонаучного тоже) - желательно, но не обязательно. </w:t>
      </w:r>
      <w:r>
        <w:rPr>
          <w:rFonts w:ascii="Times New Roman" w:hAnsi="Times New Roman" w:cs="Times New Roman"/>
          <w:sz w:val="27"/>
          <w:szCs w:val="27"/>
        </w:rPr>
        <w:t xml:space="preserve">Желателен английский на среднем или высоком уровне. Предварительное знакомство с базовыми текстами не требуется. </w:t>
      </w:r>
    </w:p>
    <w:p w:rsidR="000B0D7C" w:rsidRDefault="000B0D7C" w:rsidP="003346D9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Формат занятий: смешанный – лекции с возможностью обсуждения моментов, вызывающих вопросы (лекция + семинар). Подготовка к занятиям – прочтение рекомендуемой литературы и повторение материала предыдущей лекции (или содержания дискуссии на предыдущем занятии). </w:t>
      </w:r>
    </w:p>
    <w:p w:rsidR="000B0D7C" w:rsidRDefault="000B0D7C" w:rsidP="003346D9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Старт курса: вторая половина – конец мая</w:t>
      </w:r>
      <w:r w:rsidR="00705AA5">
        <w:rPr>
          <w:rFonts w:ascii="Times New Roman" w:hAnsi="Times New Roman" w:cs="Times New Roman"/>
          <w:sz w:val="27"/>
          <w:szCs w:val="27"/>
        </w:rPr>
        <w:t>. Продолжительность – 30 часов</w:t>
      </w:r>
      <w:bookmarkStart w:id="0" w:name="_GoBack"/>
      <w:bookmarkEnd w:id="0"/>
    </w:p>
    <w:p w:rsidR="003346D9" w:rsidRPr="000B2CD0" w:rsidRDefault="003346D9" w:rsidP="003346D9">
      <w:pPr>
        <w:jc w:val="both"/>
        <w:rPr>
          <w:rFonts w:ascii="Georgia" w:hAnsi="Georgia" w:cs="Times New Roman"/>
          <w:b/>
          <w:bCs/>
          <w:sz w:val="27"/>
          <w:szCs w:val="27"/>
        </w:rPr>
      </w:pPr>
      <w:r w:rsidRPr="000B2CD0">
        <w:rPr>
          <w:rFonts w:ascii="Georgia" w:hAnsi="Georgia" w:cs="Times New Roman"/>
          <w:b/>
          <w:bCs/>
          <w:sz w:val="27"/>
          <w:szCs w:val="27"/>
        </w:rPr>
        <w:t>План курса:</w:t>
      </w:r>
    </w:p>
    <w:p w:rsidR="003346D9" w:rsidRPr="000B2CD0" w:rsidRDefault="003346D9" w:rsidP="003346D9">
      <w:pPr>
        <w:jc w:val="both"/>
        <w:rPr>
          <w:rFonts w:ascii="Georgia" w:hAnsi="Georgia" w:cs="Times New Roman"/>
          <w:b/>
          <w:bCs/>
          <w:sz w:val="27"/>
          <w:szCs w:val="27"/>
        </w:rPr>
      </w:pPr>
      <w:r w:rsidRPr="000B2CD0">
        <w:rPr>
          <w:rFonts w:ascii="Georgia" w:hAnsi="Georgia" w:cs="Times New Roman"/>
          <w:b/>
          <w:bCs/>
          <w:sz w:val="27"/>
          <w:szCs w:val="27"/>
          <w:lang w:val="en-US"/>
        </w:rPr>
        <w:t>I</w:t>
      </w:r>
      <w:r w:rsidRPr="000B2CD0">
        <w:rPr>
          <w:rFonts w:ascii="Georgia" w:hAnsi="Georgia" w:cs="Times New Roman"/>
          <w:b/>
          <w:bCs/>
          <w:sz w:val="27"/>
          <w:szCs w:val="27"/>
        </w:rPr>
        <w:t>. Понятие скептицизма и его типы</w:t>
      </w:r>
    </w:p>
    <w:p w:rsidR="003346D9" w:rsidRDefault="003346D9" w:rsidP="003346D9">
      <w:p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</w:rPr>
        <w:t>1. Истоки понятия в античном пирронизме: скепсис, эпохе, изостения, атараксия</w:t>
      </w:r>
      <w:r w:rsidR="00AE00F7">
        <w:rPr>
          <w:rFonts w:ascii="Times New Roman" w:hAnsi="Times New Roman" w:cs="Times New Roman"/>
          <w:sz w:val="27"/>
          <w:szCs w:val="27"/>
        </w:rPr>
        <w:t>. Противостояние скептицизма и догматизма и проблема согласованности скептической позиции</w:t>
      </w:r>
      <w:r w:rsidR="00AE00F7">
        <w:rPr>
          <w:rStyle w:val="a9"/>
          <w:rFonts w:ascii="Times New Roman" w:hAnsi="Times New Roman" w:cs="Times New Roman"/>
          <w:sz w:val="27"/>
          <w:szCs w:val="27"/>
        </w:rPr>
        <w:footnoteReference w:id="1"/>
      </w:r>
    </w:p>
    <w:p w:rsidR="00AE00F7" w:rsidRDefault="000B0D7C" w:rsidP="003346D9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AE00F7" w:rsidRPr="00AE00F7">
        <w:rPr>
          <w:rFonts w:ascii="Times New Roman" w:hAnsi="Times New Roman" w:cs="Times New Roman"/>
          <w:sz w:val="27"/>
          <w:szCs w:val="27"/>
        </w:rPr>
        <w:t xml:space="preserve">. </w:t>
      </w:r>
      <w:r w:rsidR="00AE00F7">
        <w:rPr>
          <w:rFonts w:ascii="Times New Roman" w:hAnsi="Times New Roman" w:cs="Times New Roman"/>
          <w:sz w:val="27"/>
          <w:szCs w:val="27"/>
        </w:rPr>
        <w:t>«Скандал в философии» и скептицизм в отношении внешнего мира</w:t>
      </w:r>
      <w:r w:rsidR="00A004FA">
        <w:rPr>
          <w:rFonts w:ascii="Times New Roman" w:hAnsi="Times New Roman" w:cs="Times New Roman"/>
          <w:sz w:val="27"/>
          <w:szCs w:val="27"/>
        </w:rPr>
        <w:t xml:space="preserve">. «Юмовский», «Кантианский» и «Картезианский» скептицизм; типологизация скептицизма в зависимости от условий знания </w:t>
      </w:r>
    </w:p>
    <w:p w:rsidR="00A004FA" w:rsidRPr="00A004FA" w:rsidRDefault="000B0D7C" w:rsidP="003346D9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A004FA">
        <w:rPr>
          <w:rFonts w:ascii="Times New Roman" w:hAnsi="Times New Roman" w:cs="Times New Roman"/>
          <w:sz w:val="27"/>
          <w:szCs w:val="27"/>
        </w:rPr>
        <w:t xml:space="preserve">. Стандартная формулировка картезианского скептического парадокса: </w:t>
      </w:r>
      <w:r w:rsidR="00A004FA">
        <w:rPr>
          <w:rFonts w:ascii="Times New Roman" w:hAnsi="Times New Roman" w:cs="Times New Roman"/>
          <w:sz w:val="27"/>
          <w:szCs w:val="27"/>
          <w:lang w:val="en-US"/>
        </w:rPr>
        <w:t>epistemic</w:t>
      </w:r>
      <w:r w:rsidR="00A004FA" w:rsidRPr="00A004FA">
        <w:rPr>
          <w:rFonts w:ascii="Times New Roman" w:hAnsi="Times New Roman" w:cs="Times New Roman"/>
          <w:sz w:val="27"/>
          <w:szCs w:val="27"/>
        </w:rPr>
        <w:t xml:space="preserve"> </w:t>
      </w:r>
      <w:r w:rsidR="00A004FA">
        <w:rPr>
          <w:rFonts w:ascii="Times New Roman" w:hAnsi="Times New Roman" w:cs="Times New Roman"/>
          <w:sz w:val="27"/>
          <w:szCs w:val="27"/>
          <w:lang w:val="en-US"/>
        </w:rPr>
        <w:t>closure</w:t>
      </w:r>
      <w:r w:rsidR="00A004FA" w:rsidRPr="00A004FA">
        <w:rPr>
          <w:rFonts w:ascii="Times New Roman" w:hAnsi="Times New Roman" w:cs="Times New Roman"/>
          <w:sz w:val="27"/>
          <w:szCs w:val="27"/>
        </w:rPr>
        <w:t xml:space="preserve"> &amp; </w:t>
      </w:r>
      <w:r w:rsidR="00A004FA">
        <w:rPr>
          <w:rFonts w:ascii="Times New Roman" w:hAnsi="Times New Roman" w:cs="Times New Roman"/>
          <w:sz w:val="27"/>
          <w:szCs w:val="27"/>
          <w:lang w:val="en-US"/>
        </w:rPr>
        <w:t>epistemic</w:t>
      </w:r>
      <w:r w:rsidR="00A004FA" w:rsidRPr="00A004FA">
        <w:rPr>
          <w:rFonts w:ascii="Times New Roman" w:hAnsi="Times New Roman" w:cs="Times New Roman"/>
          <w:sz w:val="27"/>
          <w:szCs w:val="27"/>
        </w:rPr>
        <w:t xml:space="preserve"> </w:t>
      </w:r>
      <w:r w:rsidR="00A004FA">
        <w:rPr>
          <w:rFonts w:ascii="Times New Roman" w:hAnsi="Times New Roman" w:cs="Times New Roman"/>
          <w:sz w:val="27"/>
          <w:szCs w:val="27"/>
          <w:lang w:val="en-US"/>
        </w:rPr>
        <w:t>underdetermination</w:t>
      </w:r>
    </w:p>
    <w:p w:rsidR="00A004FA" w:rsidRDefault="000B0D7C" w:rsidP="003346D9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A004FA" w:rsidRPr="00A004FA">
        <w:rPr>
          <w:rFonts w:ascii="Times New Roman" w:hAnsi="Times New Roman" w:cs="Times New Roman"/>
          <w:sz w:val="27"/>
          <w:szCs w:val="27"/>
        </w:rPr>
        <w:t xml:space="preserve">. </w:t>
      </w:r>
      <w:r w:rsidR="00A004FA">
        <w:rPr>
          <w:rFonts w:ascii="Times New Roman" w:hAnsi="Times New Roman" w:cs="Times New Roman"/>
          <w:sz w:val="27"/>
          <w:szCs w:val="27"/>
        </w:rPr>
        <w:t xml:space="preserve">Варианты критики «стандартной» формулировки картезианского парадокса: знание </w:t>
      </w:r>
      <w:r w:rsidR="00A004FA">
        <w:rPr>
          <w:rFonts w:ascii="Times New Roman" w:hAnsi="Times New Roman" w:cs="Times New Roman"/>
          <w:sz w:val="27"/>
          <w:szCs w:val="27"/>
          <w:lang w:val="en-US"/>
        </w:rPr>
        <w:t>vs</w:t>
      </w:r>
      <w:r w:rsidR="00A004FA" w:rsidRPr="00A004FA">
        <w:rPr>
          <w:rFonts w:ascii="Times New Roman" w:hAnsi="Times New Roman" w:cs="Times New Roman"/>
          <w:sz w:val="27"/>
          <w:szCs w:val="27"/>
        </w:rPr>
        <w:t xml:space="preserve"> </w:t>
      </w:r>
      <w:r w:rsidR="00A004FA">
        <w:rPr>
          <w:rFonts w:ascii="Times New Roman" w:hAnsi="Times New Roman" w:cs="Times New Roman"/>
          <w:sz w:val="27"/>
          <w:szCs w:val="27"/>
        </w:rPr>
        <w:t xml:space="preserve">обоснованность, специфика гипотез </w:t>
      </w:r>
      <w:r w:rsidR="00A004FA">
        <w:rPr>
          <w:rFonts w:ascii="Times New Roman" w:hAnsi="Times New Roman" w:cs="Times New Roman"/>
          <w:sz w:val="27"/>
          <w:szCs w:val="27"/>
          <w:lang w:val="en-US"/>
        </w:rPr>
        <w:t>vs</w:t>
      </w:r>
      <w:r w:rsidR="00A004FA" w:rsidRPr="00A004FA">
        <w:rPr>
          <w:rFonts w:ascii="Times New Roman" w:hAnsi="Times New Roman" w:cs="Times New Roman"/>
          <w:sz w:val="27"/>
          <w:szCs w:val="27"/>
        </w:rPr>
        <w:t xml:space="preserve"> </w:t>
      </w:r>
      <w:r w:rsidR="00A004FA">
        <w:rPr>
          <w:rFonts w:ascii="Times New Roman" w:hAnsi="Times New Roman" w:cs="Times New Roman"/>
          <w:sz w:val="27"/>
          <w:szCs w:val="27"/>
        </w:rPr>
        <w:t>гипотеза как частный случай</w:t>
      </w:r>
    </w:p>
    <w:p w:rsidR="000B2CD0" w:rsidRDefault="000B0D7C" w:rsidP="003346D9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="000B2CD0">
        <w:rPr>
          <w:rFonts w:ascii="Times New Roman" w:hAnsi="Times New Roman" w:cs="Times New Roman"/>
          <w:sz w:val="27"/>
          <w:szCs w:val="27"/>
        </w:rPr>
        <w:t xml:space="preserve">. Обратно к античным скептикам: скептический парадокс в отношении эпистемических условий и «трилемма Агриппы». </w:t>
      </w:r>
    </w:p>
    <w:p w:rsidR="000B2CD0" w:rsidRPr="000B2CD0" w:rsidRDefault="000B2CD0" w:rsidP="003346D9">
      <w:pPr>
        <w:jc w:val="both"/>
        <w:rPr>
          <w:rFonts w:ascii="Georgia" w:hAnsi="Georgia" w:cs="Times New Roman"/>
          <w:b/>
          <w:bCs/>
          <w:sz w:val="27"/>
          <w:szCs w:val="27"/>
        </w:rPr>
      </w:pPr>
      <w:r w:rsidRPr="000B2CD0">
        <w:rPr>
          <w:rFonts w:ascii="Georgia" w:hAnsi="Georgia" w:cs="Times New Roman"/>
          <w:b/>
          <w:bCs/>
          <w:sz w:val="27"/>
          <w:szCs w:val="27"/>
          <w:lang w:val="en-US"/>
        </w:rPr>
        <w:t>II</w:t>
      </w:r>
      <w:r w:rsidRPr="000B2CD0">
        <w:rPr>
          <w:rFonts w:ascii="Georgia" w:hAnsi="Georgia" w:cs="Times New Roman"/>
          <w:b/>
          <w:bCs/>
          <w:sz w:val="27"/>
          <w:szCs w:val="27"/>
        </w:rPr>
        <w:t>. Стратегии разрешения скептических парадоксов: попытка типологизации</w:t>
      </w:r>
    </w:p>
    <w:p w:rsidR="000B2CD0" w:rsidRPr="000B2CD0" w:rsidRDefault="000B2CD0" w:rsidP="000B2CD0">
      <w:pPr>
        <w:jc w:val="both"/>
        <w:rPr>
          <w:rFonts w:ascii="Times New Roman" w:hAnsi="Times New Roman" w:cs="Times New Roman"/>
          <w:sz w:val="27"/>
          <w:szCs w:val="27"/>
        </w:rPr>
      </w:pPr>
      <w:r w:rsidRPr="000B2CD0">
        <w:rPr>
          <w:rFonts w:ascii="Times New Roman" w:hAnsi="Times New Roman" w:cs="Times New Roman"/>
          <w:sz w:val="27"/>
          <w:szCs w:val="27"/>
        </w:rPr>
        <w:t xml:space="preserve">1. Основания типологизации: прямые и непрямые анти-скептические аргументы; эпистемические и не-эпистемические; априорные и апостериорные; skepticism acceptance vs non-skeptical dogmatism vs skepticism refutation vs dialetheic solution vs dissolution of paradox </w:t>
      </w:r>
    </w:p>
    <w:p w:rsidR="000B2CD0" w:rsidRPr="000B2CD0" w:rsidRDefault="000B2CD0" w:rsidP="000B2CD0">
      <w:pPr>
        <w:jc w:val="both"/>
        <w:rPr>
          <w:rFonts w:ascii="Times New Roman" w:hAnsi="Times New Roman" w:cs="Times New Roman"/>
          <w:sz w:val="27"/>
          <w:szCs w:val="27"/>
        </w:rPr>
      </w:pPr>
      <w:r w:rsidRPr="000B2CD0">
        <w:rPr>
          <w:rFonts w:ascii="Times New Roman" w:hAnsi="Times New Roman" w:cs="Times New Roman"/>
          <w:sz w:val="27"/>
          <w:szCs w:val="27"/>
        </w:rPr>
        <w:t>1. «Догматические» стратегии: Мур и Прайор  . Проблема интерпретации догматических аргументов. Проблема круга в обосновании</w:t>
      </w:r>
    </w:p>
    <w:p w:rsidR="000B2CD0" w:rsidRPr="000B2CD0" w:rsidRDefault="000B2CD0" w:rsidP="000B2CD0">
      <w:pPr>
        <w:jc w:val="both"/>
        <w:rPr>
          <w:rFonts w:ascii="Times New Roman" w:hAnsi="Times New Roman" w:cs="Times New Roman"/>
          <w:sz w:val="27"/>
          <w:szCs w:val="27"/>
        </w:rPr>
      </w:pPr>
      <w:r w:rsidRPr="000B2CD0">
        <w:rPr>
          <w:rFonts w:ascii="Times New Roman" w:hAnsi="Times New Roman" w:cs="Times New Roman"/>
          <w:sz w:val="27"/>
          <w:szCs w:val="27"/>
        </w:rPr>
        <w:t>2. Ошибка Мура и «О Достоверности» Витгенштейна : работает ли эпистемология «опорных высказываний» против картезианского скептицизма?</w:t>
      </w:r>
    </w:p>
    <w:p w:rsidR="000B2CD0" w:rsidRPr="000B2CD0" w:rsidRDefault="000B2CD0" w:rsidP="000B2CD0">
      <w:pPr>
        <w:jc w:val="both"/>
        <w:rPr>
          <w:rFonts w:ascii="Times New Roman" w:hAnsi="Times New Roman" w:cs="Times New Roman"/>
          <w:sz w:val="27"/>
          <w:szCs w:val="27"/>
        </w:rPr>
      </w:pPr>
      <w:r w:rsidRPr="000B2CD0">
        <w:rPr>
          <w:rFonts w:ascii="Times New Roman" w:hAnsi="Times New Roman" w:cs="Times New Roman"/>
          <w:sz w:val="27"/>
          <w:szCs w:val="27"/>
        </w:rPr>
        <w:t>3. Отслеживание истин и принцип чувствительности знания: эпистемология Роберта Нозика и Фреда Дретске против скептицизма</w:t>
      </w:r>
    </w:p>
    <w:p w:rsidR="000B2CD0" w:rsidRPr="000B2CD0" w:rsidRDefault="000B2CD0" w:rsidP="000B2CD0">
      <w:pPr>
        <w:jc w:val="both"/>
        <w:rPr>
          <w:rFonts w:ascii="Times New Roman" w:hAnsi="Times New Roman" w:cs="Times New Roman"/>
          <w:sz w:val="27"/>
          <w:szCs w:val="27"/>
        </w:rPr>
      </w:pPr>
      <w:r w:rsidRPr="000B2CD0">
        <w:rPr>
          <w:rFonts w:ascii="Times New Roman" w:hAnsi="Times New Roman" w:cs="Times New Roman"/>
          <w:sz w:val="27"/>
          <w:szCs w:val="27"/>
        </w:rPr>
        <w:t>4. Externalism, Reliabilism and Two Demons: может ли обращение к надежному источнику решить скептический парадокс или изолировать его ?</w:t>
      </w:r>
    </w:p>
    <w:p w:rsidR="000B2CD0" w:rsidRPr="000B2CD0" w:rsidRDefault="000B2CD0" w:rsidP="000B2CD0">
      <w:pPr>
        <w:jc w:val="both"/>
        <w:rPr>
          <w:rFonts w:ascii="Times New Roman" w:hAnsi="Times New Roman" w:cs="Times New Roman"/>
          <w:sz w:val="27"/>
          <w:szCs w:val="27"/>
        </w:rPr>
      </w:pPr>
      <w:r w:rsidRPr="000B2CD0">
        <w:rPr>
          <w:rFonts w:ascii="Times New Roman" w:hAnsi="Times New Roman" w:cs="Times New Roman"/>
          <w:sz w:val="27"/>
          <w:szCs w:val="27"/>
        </w:rPr>
        <w:t xml:space="preserve">5. Насколько безопасно «безопасное знание»? Safety condition: его варианты, проблемы и анти-скептический потенциал </w:t>
      </w:r>
    </w:p>
    <w:p w:rsidR="000B2CD0" w:rsidRPr="000B2CD0" w:rsidRDefault="000B2CD0" w:rsidP="000B2CD0">
      <w:pPr>
        <w:jc w:val="both"/>
        <w:rPr>
          <w:rFonts w:ascii="Times New Roman" w:hAnsi="Times New Roman" w:cs="Times New Roman"/>
          <w:sz w:val="27"/>
          <w:szCs w:val="27"/>
        </w:rPr>
      </w:pPr>
      <w:r w:rsidRPr="000B2CD0">
        <w:rPr>
          <w:rFonts w:ascii="Times New Roman" w:hAnsi="Times New Roman" w:cs="Times New Roman"/>
          <w:sz w:val="27"/>
          <w:szCs w:val="27"/>
        </w:rPr>
        <w:t>6. Знание и контексты его атрибуции. Контекстуализм в отношении атрибуций знания и его виды. Позволяет ли принятие контекстуализма избежать скептического парадокса?</w:t>
      </w:r>
    </w:p>
    <w:p w:rsidR="000B2CD0" w:rsidRPr="000B2CD0" w:rsidRDefault="000B2CD0" w:rsidP="000B2CD0">
      <w:pPr>
        <w:jc w:val="both"/>
        <w:rPr>
          <w:rFonts w:ascii="Times New Roman" w:hAnsi="Times New Roman" w:cs="Times New Roman"/>
          <w:sz w:val="27"/>
          <w:szCs w:val="27"/>
        </w:rPr>
      </w:pPr>
      <w:r w:rsidRPr="000B2CD0">
        <w:rPr>
          <w:rFonts w:ascii="Times New Roman" w:hAnsi="Times New Roman" w:cs="Times New Roman"/>
          <w:sz w:val="27"/>
          <w:szCs w:val="27"/>
        </w:rPr>
        <w:lastRenderedPageBreak/>
        <w:t>7. Фаллибилистская стратегия ответа на скептический парадокс: позволяет ли снижение стандартов знания избежать скептических выводов?</w:t>
      </w:r>
    </w:p>
    <w:p w:rsidR="000B2CD0" w:rsidRPr="000B2CD0" w:rsidRDefault="000B2CD0" w:rsidP="000B2CD0">
      <w:pPr>
        <w:jc w:val="both"/>
        <w:rPr>
          <w:rFonts w:ascii="Times New Roman" w:hAnsi="Times New Roman" w:cs="Times New Roman"/>
          <w:sz w:val="27"/>
          <w:szCs w:val="27"/>
        </w:rPr>
      </w:pPr>
      <w:r w:rsidRPr="000B2CD0">
        <w:rPr>
          <w:rFonts w:ascii="Times New Roman" w:hAnsi="Times New Roman" w:cs="Times New Roman"/>
          <w:sz w:val="27"/>
          <w:szCs w:val="27"/>
        </w:rPr>
        <w:t>8. Скептицизм и принцип наилучшего объяснения: плюсы и минусы абдуктивистской анти-скептической стратегии. Дают ли убеждения здравого смысла лучшее объяснение опыту, чем скептические гипотезы?</w:t>
      </w:r>
    </w:p>
    <w:p w:rsidR="000B2CD0" w:rsidRDefault="000B2CD0" w:rsidP="000B2CD0">
      <w:pPr>
        <w:jc w:val="both"/>
        <w:rPr>
          <w:rFonts w:ascii="Times New Roman" w:hAnsi="Times New Roman" w:cs="Times New Roman"/>
          <w:sz w:val="27"/>
          <w:szCs w:val="27"/>
        </w:rPr>
      </w:pPr>
      <w:r w:rsidRPr="000B2CD0">
        <w:rPr>
          <w:rFonts w:ascii="Times New Roman" w:hAnsi="Times New Roman" w:cs="Times New Roman"/>
          <w:sz w:val="27"/>
          <w:szCs w:val="27"/>
        </w:rPr>
        <w:t>9. Трансцендентальные аргументы. Связь трансцендентальных аргументов и трансцендентального идеализма: насколько убедительны аргументы Страуда? Многообразие трансцендентальных аргументов и их анти-скептический потенциал</w:t>
      </w:r>
    </w:p>
    <w:p w:rsidR="000B2CD0" w:rsidRPr="000B2CD0" w:rsidRDefault="000B2CD0" w:rsidP="000B2CD0">
      <w:pPr>
        <w:jc w:val="both"/>
        <w:rPr>
          <w:rFonts w:ascii="Times New Roman" w:hAnsi="Times New Roman" w:cs="Times New Roman"/>
          <w:sz w:val="27"/>
          <w:szCs w:val="27"/>
        </w:rPr>
      </w:pPr>
      <w:r w:rsidRPr="000B2CD0">
        <w:rPr>
          <w:rFonts w:ascii="Times New Roman" w:hAnsi="Times New Roman" w:cs="Times New Roman"/>
          <w:sz w:val="27"/>
          <w:szCs w:val="27"/>
        </w:rPr>
        <w:t>10. Дизъюнктивизм как анти-скептическая стратегия. Отличие версий Макдауэлла и Причарда.</w:t>
      </w:r>
      <w:r w:rsidRPr="000B2CD0">
        <w:rPr>
          <w:rFonts w:ascii="Times New Roman" w:hAnsi="Times New Roman" w:cs="Times New Roman"/>
          <w:sz w:val="27"/>
          <w:szCs w:val="27"/>
          <w:vertAlign w:val="superscript"/>
        </w:rPr>
        <w:footnoteReference w:id="2"/>
      </w:r>
    </w:p>
    <w:p w:rsidR="000B2CD0" w:rsidRPr="000B2CD0" w:rsidRDefault="000B2CD0" w:rsidP="000B2CD0">
      <w:pPr>
        <w:jc w:val="both"/>
        <w:rPr>
          <w:rFonts w:ascii="Times New Roman" w:hAnsi="Times New Roman" w:cs="Times New Roman"/>
          <w:sz w:val="27"/>
          <w:szCs w:val="27"/>
        </w:rPr>
      </w:pPr>
      <w:r w:rsidRPr="000B2CD0">
        <w:rPr>
          <w:rFonts w:ascii="Times New Roman" w:hAnsi="Times New Roman" w:cs="Times New Roman"/>
          <w:sz w:val="27"/>
          <w:szCs w:val="27"/>
        </w:rPr>
        <w:t>11. Структуралистское возражение Чалмерса против скептицизма: попадает ли оно в цель?</w:t>
      </w:r>
    </w:p>
    <w:p w:rsidR="000B2CD0" w:rsidRPr="000B2CD0" w:rsidRDefault="000B2CD0" w:rsidP="000B2CD0">
      <w:pPr>
        <w:jc w:val="both"/>
        <w:rPr>
          <w:rFonts w:ascii="Times New Roman" w:hAnsi="Times New Roman" w:cs="Times New Roman"/>
          <w:sz w:val="27"/>
          <w:szCs w:val="27"/>
        </w:rPr>
      </w:pPr>
      <w:r w:rsidRPr="000B2CD0">
        <w:rPr>
          <w:rFonts w:ascii="Times New Roman" w:hAnsi="Times New Roman" w:cs="Times New Roman"/>
          <w:sz w:val="27"/>
          <w:szCs w:val="27"/>
        </w:rPr>
        <w:t>12. «Мозги в бочке» и семантический экстернализм: позволяют ли тезисы о содержании сознания априори опровергнуть картезианские гипотезы?</w:t>
      </w:r>
    </w:p>
    <w:p w:rsidR="000B2CD0" w:rsidRPr="000B2CD0" w:rsidRDefault="000B2CD0" w:rsidP="000B2CD0">
      <w:pPr>
        <w:jc w:val="both"/>
        <w:rPr>
          <w:rFonts w:ascii="Times New Roman" w:hAnsi="Times New Roman" w:cs="Times New Roman"/>
          <w:sz w:val="27"/>
          <w:szCs w:val="27"/>
        </w:rPr>
      </w:pPr>
      <w:r w:rsidRPr="000B2CD0">
        <w:rPr>
          <w:rFonts w:ascii="Times New Roman" w:hAnsi="Times New Roman" w:cs="Times New Roman"/>
          <w:sz w:val="27"/>
          <w:szCs w:val="27"/>
        </w:rPr>
        <w:t>13. «Знание скорее есть, чем нет»: работает ли контрастивистская стратегия против скептицизма?</w:t>
      </w:r>
    </w:p>
    <w:p w:rsidR="000B2CD0" w:rsidRPr="000B2CD0" w:rsidRDefault="000B2CD0" w:rsidP="000B2CD0">
      <w:pPr>
        <w:jc w:val="both"/>
        <w:rPr>
          <w:rFonts w:ascii="Times New Roman" w:hAnsi="Times New Roman" w:cs="Times New Roman"/>
          <w:sz w:val="27"/>
          <w:szCs w:val="27"/>
        </w:rPr>
      </w:pPr>
      <w:r w:rsidRPr="000B2CD0">
        <w:rPr>
          <w:rFonts w:ascii="Times New Roman" w:hAnsi="Times New Roman" w:cs="Times New Roman"/>
          <w:sz w:val="27"/>
          <w:szCs w:val="27"/>
        </w:rPr>
        <w:t xml:space="preserve">14. Опровергают ли посылки скептических аргументов выводы этих аргументов? Сильные и слабые стороны </w:t>
      </w:r>
      <w:r w:rsidRPr="000B2CD0">
        <w:rPr>
          <w:rFonts w:ascii="Times New Roman" w:hAnsi="Times New Roman" w:cs="Times New Roman"/>
          <w:sz w:val="27"/>
          <w:szCs w:val="27"/>
          <w:lang w:val="en-US"/>
        </w:rPr>
        <w:t>skeptical</w:t>
      </w:r>
      <w:r w:rsidRPr="000B2CD0">
        <w:rPr>
          <w:rFonts w:ascii="Times New Roman" w:hAnsi="Times New Roman" w:cs="Times New Roman"/>
          <w:sz w:val="27"/>
          <w:szCs w:val="27"/>
        </w:rPr>
        <w:t xml:space="preserve"> </w:t>
      </w:r>
      <w:r w:rsidRPr="000B2CD0">
        <w:rPr>
          <w:rFonts w:ascii="Times New Roman" w:hAnsi="Times New Roman" w:cs="Times New Roman"/>
          <w:sz w:val="27"/>
          <w:szCs w:val="27"/>
          <w:lang w:val="en-US"/>
        </w:rPr>
        <w:t>self</w:t>
      </w:r>
      <w:r w:rsidRPr="000B2CD0">
        <w:rPr>
          <w:rFonts w:ascii="Times New Roman" w:hAnsi="Times New Roman" w:cs="Times New Roman"/>
          <w:sz w:val="27"/>
          <w:szCs w:val="27"/>
        </w:rPr>
        <w:t>-</w:t>
      </w:r>
      <w:r w:rsidRPr="000B2CD0">
        <w:rPr>
          <w:rFonts w:ascii="Times New Roman" w:hAnsi="Times New Roman" w:cs="Times New Roman"/>
          <w:sz w:val="27"/>
          <w:szCs w:val="27"/>
          <w:lang w:val="en-US"/>
        </w:rPr>
        <w:t>defeat</w:t>
      </w:r>
      <w:r w:rsidRPr="000B2CD0">
        <w:rPr>
          <w:rFonts w:ascii="Times New Roman" w:hAnsi="Times New Roman" w:cs="Times New Roman"/>
          <w:sz w:val="27"/>
          <w:szCs w:val="27"/>
        </w:rPr>
        <w:t xml:space="preserve"> </w:t>
      </w:r>
      <w:r w:rsidRPr="000B2CD0">
        <w:rPr>
          <w:rFonts w:ascii="Times New Roman" w:hAnsi="Times New Roman" w:cs="Times New Roman"/>
          <w:sz w:val="27"/>
          <w:szCs w:val="27"/>
          <w:lang w:val="en-US"/>
        </w:rPr>
        <w:t>strategy</w:t>
      </w:r>
    </w:p>
    <w:p w:rsidR="000B2CD0" w:rsidRPr="000B0D7C" w:rsidRDefault="000B2CD0" w:rsidP="000B2CD0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0B2CD0" w:rsidRDefault="000B2CD0" w:rsidP="000B2CD0">
      <w:pPr>
        <w:jc w:val="both"/>
        <w:rPr>
          <w:rFonts w:ascii="Times New Roman" w:hAnsi="Times New Roman" w:cs="Times New Roman"/>
          <w:sz w:val="27"/>
          <w:szCs w:val="27"/>
        </w:rPr>
      </w:pPr>
      <w:r w:rsidRPr="004C681F">
        <w:rPr>
          <w:rFonts w:ascii="Times New Roman" w:hAnsi="Times New Roman" w:cs="Times New Roman"/>
          <w:b/>
          <w:bCs/>
          <w:i/>
          <w:iCs/>
          <w:sz w:val="27"/>
          <w:szCs w:val="27"/>
        </w:rPr>
        <w:t>Основной список литературы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9114DF" w:rsidRPr="009114DF" w:rsidRDefault="009114DF" w:rsidP="009114DF">
      <w:p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9114DF">
        <w:rPr>
          <w:rFonts w:ascii="Times New Roman" w:hAnsi="Times New Roman" w:cs="Times New Roman"/>
          <w:sz w:val="27"/>
          <w:szCs w:val="27"/>
          <w:lang w:val="en-US"/>
        </w:rPr>
        <w:t xml:space="preserve">Black, T. «A Moorean Response to Brain-in-a-Vat Scepticism». </w:t>
      </w:r>
      <w:r w:rsidRPr="009114DF">
        <w:rPr>
          <w:rFonts w:ascii="Times New Roman" w:hAnsi="Times New Roman" w:cs="Times New Roman"/>
          <w:i/>
          <w:iCs/>
          <w:sz w:val="27"/>
          <w:szCs w:val="27"/>
          <w:lang w:val="en-US"/>
        </w:rPr>
        <w:t>Australasian Journal of Philosophy</w:t>
      </w:r>
      <w:r w:rsidRPr="009114DF">
        <w:rPr>
          <w:rFonts w:ascii="Times New Roman" w:hAnsi="Times New Roman" w:cs="Times New Roman"/>
          <w:sz w:val="27"/>
          <w:szCs w:val="27"/>
          <w:lang w:val="en-US"/>
        </w:rPr>
        <w:t xml:space="preserve"> 80, </w:t>
      </w:r>
      <w:r w:rsidRPr="009114DF">
        <w:rPr>
          <w:rFonts w:ascii="Times New Roman" w:hAnsi="Times New Roman" w:cs="Times New Roman"/>
          <w:sz w:val="27"/>
          <w:szCs w:val="27"/>
        </w:rPr>
        <w:t>вып</w:t>
      </w:r>
      <w:r w:rsidRPr="009114DF">
        <w:rPr>
          <w:rFonts w:ascii="Times New Roman" w:hAnsi="Times New Roman" w:cs="Times New Roman"/>
          <w:sz w:val="27"/>
          <w:szCs w:val="27"/>
          <w:lang w:val="en-US"/>
        </w:rPr>
        <w:t>. 2 (</w:t>
      </w:r>
      <w:r w:rsidRPr="009114DF">
        <w:rPr>
          <w:rFonts w:ascii="Times New Roman" w:hAnsi="Times New Roman" w:cs="Times New Roman"/>
          <w:sz w:val="27"/>
          <w:szCs w:val="27"/>
        </w:rPr>
        <w:t>июнь</w:t>
      </w:r>
      <w:r w:rsidRPr="009114DF">
        <w:rPr>
          <w:rFonts w:ascii="Times New Roman" w:hAnsi="Times New Roman" w:cs="Times New Roman"/>
          <w:sz w:val="27"/>
          <w:szCs w:val="27"/>
          <w:lang w:val="en-US"/>
        </w:rPr>
        <w:t xml:space="preserve"> 2002 </w:t>
      </w:r>
      <w:r w:rsidRPr="009114DF">
        <w:rPr>
          <w:rFonts w:ascii="Times New Roman" w:hAnsi="Times New Roman" w:cs="Times New Roman"/>
          <w:sz w:val="27"/>
          <w:szCs w:val="27"/>
        </w:rPr>
        <w:t>г</w:t>
      </w:r>
      <w:r w:rsidRPr="009114DF">
        <w:rPr>
          <w:rFonts w:ascii="Times New Roman" w:hAnsi="Times New Roman" w:cs="Times New Roman"/>
          <w:sz w:val="27"/>
          <w:szCs w:val="27"/>
          <w:lang w:val="en-US"/>
        </w:rPr>
        <w:t>.): 148–63. https://doi.org/10.1080/724051028.</w:t>
      </w:r>
    </w:p>
    <w:p w:rsidR="009114DF" w:rsidRPr="009114DF" w:rsidRDefault="009114DF" w:rsidP="009114DF">
      <w:p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9114DF">
        <w:rPr>
          <w:rFonts w:ascii="Times New Roman" w:hAnsi="Times New Roman" w:cs="Times New Roman"/>
          <w:sz w:val="27"/>
          <w:szCs w:val="27"/>
          <w:lang w:val="en-US"/>
        </w:rPr>
        <w:t xml:space="preserve">Broughton, Janet. </w:t>
      </w:r>
      <w:r w:rsidRPr="009114DF">
        <w:rPr>
          <w:rFonts w:ascii="Times New Roman" w:hAnsi="Times New Roman" w:cs="Times New Roman"/>
          <w:i/>
          <w:iCs/>
          <w:sz w:val="27"/>
          <w:szCs w:val="27"/>
          <w:lang w:val="en-US"/>
        </w:rPr>
        <w:t>Descartes’s Method of Doubt</w:t>
      </w:r>
      <w:r w:rsidRPr="009114DF">
        <w:rPr>
          <w:rFonts w:ascii="Times New Roman" w:hAnsi="Times New Roman" w:cs="Times New Roman"/>
          <w:sz w:val="27"/>
          <w:szCs w:val="27"/>
          <w:lang w:val="en-US"/>
        </w:rPr>
        <w:t>. Princeton University Press, 2002. https://doi.org/10.1515/9781400825042.</w:t>
      </w:r>
    </w:p>
    <w:p w:rsidR="009114DF" w:rsidRPr="009114DF" w:rsidRDefault="009114DF" w:rsidP="009114DF">
      <w:p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9114DF">
        <w:rPr>
          <w:rFonts w:ascii="Times New Roman" w:hAnsi="Times New Roman" w:cs="Times New Roman"/>
          <w:sz w:val="27"/>
          <w:szCs w:val="27"/>
          <w:lang w:val="en-US"/>
        </w:rPr>
        <w:t xml:space="preserve">Broughton, Janet, </w:t>
      </w:r>
      <w:r w:rsidRPr="009114DF">
        <w:rPr>
          <w:rFonts w:ascii="Times New Roman" w:hAnsi="Times New Roman" w:cs="Times New Roman"/>
          <w:sz w:val="27"/>
          <w:szCs w:val="27"/>
        </w:rPr>
        <w:t>и</w:t>
      </w:r>
      <w:r w:rsidRPr="009114DF">
        <w:rPr>
          <w:rFonts w:ascii="Times New Roman" w:hAnsi="Times New Roman" w:cs="Times New Roman"/>
          <w:sz w:val="27"/>
          <w:szCs w:val="27"/>
          <w:lang w:val="en-US"/>
        </w:rPr>
        <w:t xml:space="preserve"> John Peter Carriero, </w:t>
      </w:r>
      <w:r w:rsidRPr="009114DF">
        <w:rPr>
          <w:rFonts w:ascii="Times New Roman" w:hAnsi="Times New Roman" w:cs="Times New Roman"/>
          <w:sz w:val="27"/>
          <w:szCs w:val="27"/>
        </w:rPr>
        <w:t>ред</w:t>
      </w:r>
      <w:r w:rsidRPr="009114DF">
        <w:rPr>
          <w:rFonts w:ascii="Times New Roman" w:hAnsi="Times New Roman" w:cs="Times New Roman"/>
          <w:sz w:val="27"/>
          <w:szCs w:val="27"/>
          <w:lang w:val="en-US"/>
        </w:rPr>
        <w:t xml:space="preserve">. </w:t>
      </w:r>
      <w:r w:rsidRPr="009114DF">
        <w:rPr>
          <w:rFonts w:ascii="Times New Roman" w:hAnsi="Times New Roman" w:cs="Times New Roman"/>
          <w:i/>
          <w:iCs/>
          <w:sz w:val="27"/>
          <w:szCs w:val="27"/>
          <w:lang w:val="en-US"/>
        </w:rPr>
        <w:t>A Companion to Descartes</w:t>
      </w:r>
      <w:r w:rsidRPr="009114DF">
        <w:rPr>
          <w:rFonts w:ascii="Times New Roman" w:hAnsi="Times New Roman" w:cs="Times New Roman"/>
          <w:sz w:val="27"/>
          <w:szCs w:val="27"/>
          <w:lang w:val="en-US"/>
        </w:rPr>
        <w:t>. Blackwell Companions to Philosophy 38. Malden, MA: Blackwell Pub, 2008.</w:t>
      </w:r>
    </w:p>
    <w:p w:rsidR="009114DF" w:rsidRPr="009114DF" w:rsidRDefault="009114DF" w:rsidP="009114DF">
      <w:p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9114DF">
        <w:rPr>
          <w:rFonts w:ascii="Times New Roman" w:hAnsi="Times New Roman" w:cs="Times New Roman"/>
          <w:sz w:val="27"/>
          <w:szCs w:val="27"/>
          <w:lang w:val="en-US"/>
        </w:rPr>
        <w:t xml:space="preserve">Brueckner, Anthony. «The Structure of the Skeptical Argument». </w:t>
      </w:r>
      <w:r w:rsidRPr="009114DF">
        <w:rPr>
          <w:rFonts w:ascii="Times New Roman" w:hAnsi="Times New Roman" w:cs="Times New Roman"/>
          <w:i/>
          <w:iCs/>
          <w:sz w:val="27"/>
          <w:szCs w:val="27"/>
          <w:lang w:val="en-US"/>
        </w:rPr>
        <w:t>Philosophy and Phenomenological Research</w:t>
      </w:r>
      <w:r w:rsidRPr="009114DF">
        <w:rPr>
          <w:rFonts w:ascii="Times New Roman" w:hAnsi="Times New Roman" w:cs="Times New Roman"/>
          <w:sz w:val="27"/>
          <w:szCs w:val="27"/>
          <w:lang w:val="en-US"/>
        </w:rPr>
        <w:t xml:space="preserve"> 54, </w:t>
      </w:r>
      <w:r w:rsidRPr="009114DF">
        <w:rPr>
          <w:rFonts w:ascii="Times New Roman" w:hAnsi="Times New Roman" w:cs="Times New Roman"/>
          <w:sz w:val="27"/>
          <w:szCs w:val="27"/>
        </w:rPr>
        <w:t>вып</w:t>
      </w:r>
      <w:r w:rsidRPr="009114DF">
        <w:rPr>
          <w:rFonts w:ascii="Times New Roman" w:hAnsi="Times New Roman" w:cs="Times New Roman"/>
          <w:sz w:val="27"/>
          <w:szCs w:val="27"/>
          <w:lang w:val="en-US"/>
        </w:rPr>
        <w:t>. 4 (</w:t>
      </w:r>
      <w:r w:rsidRPr="009114DF">
        <w:rPr>
          <w:rFonts w:ascii="Times New Roman" w:hAnsi="Times New Roman" w:cs="Times New Roman"/>
          <w:sz w:val="27"/>
          <w:szCs w:val="27"/>
        </w:rPr>
        <w:t>декабрь</w:t>
      </w:r>
      <w:r w:rsidRPr="009114DF">
        <w:rPr>
          <w:rFonts w:ascii="Times New Roman" w:hAnsi="Times New Roman" w:cs="Times New Roman"/>
          <w:sz w:val="27"/>
          <w:szCs w:val="27"/>
          <w:lang w:val="en-US"/>
        </w:rPr>
        <w:t xml:space="preserve"> 1994 </w:t>
      </w:r>
      <w:r w:rsidRPr="009114DF">
        <w:rPr>
          <w:rFonts w:ascii="Times New Roman" w:hAnsi="Times New Roman" w:cs="Times New Roman"/>
          <w:sz w:val="27"/>
          <w:szCs w:val="27"/>
        </w:rPr>
        <w:t>г</w:t>
      </w:r>
      <w:r w:rsidRPr="009114DF">
        <w:rPr>
          <w:rFonts w:ascii="Times New Roman" w:hAnsi="Times New Roman" w:cs="Times New Roman"/>
          <w:sz w:val="27"/>
          <w:szCs w:val="27"/>
          <w:lang w:val="en-US"/>
        </w:rPr>
        <w:t>.): 827. https://doi.org/10.2307/2108413.</w:t>
      </w:r>
    </w:p>
    <w:p w:rsidR="009114DF" w:rsidRPr="009114DF" w:rsidRDefault="009114DF" w:rsidP="009114DF">
      <w:p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9114DF">
        <w:rPr>
          <w:rFonts w:ascii="Times New Roman" w:hAnsi="Times New Roman" w:cs="Times New Roman"/>
          <w:sz w:val="27"/>
          <w:szCs w:val="27"/>
          <w:lang w:val="en-US"/>
        </w:rPr>
        <w:t xml:space="preserve">Byrne, Alex, </w:t>
      </w:r>
      <w:r w:rsidRPr="009114DF">
        <w:rPr>
          <w:rFonts w:ascii="Times New Roman" w:hAnsi="Times New Roman" w:cs="Times New Roman"/>
          <w:sz w:val="27"/>
          <w:szCs w:val="27"/>
        </w:rPr>
        <w:t>и</w:t>
      </w:r>
      <w:r w:rsidRPr="009114DF">
        <w:rPr>
          <w:rFonts w:ascii="Times New Roman" w:hAnsi="Times New Roman" w:cs="Times New Roman"/>
          <w:sz w:val="27"/>
          <w:szCs w:val="27"/>
          <w:lang w:val="en-US"/>
        </w:rPr>
        <w:t xml:space="preserve"> Heather Logue, </w:t>
      </w:r>
      <w:r w:rsidRPr="009114DF">
        <w:rPr>
          <w:rFonts w:ascii="Times New Roman" w:hAnsi="Times New Roman" w:cs="Times New Roman"/>
          <w:sz w:val="27"/>
          <w:szCs w:val="27"/>
        </w:rPr>
        <w:t>ред</w:t>
      </w:r>
      <w:r w:rsidRPr="009114DF">
        <w:rPr>
          <w:rFonts w:ascii="Times New Roman" w:hAnsi="Times New Roman" w:cs="Times New Roman"/>
          <w:sz w:val="27"/>
          <w:szCs w:val="27"/>
          <w:lang w:val="en-US"/>
        </w:rPr>
        <w:t xml:space="preserve">. </w:t>
      </w:r>
      <w:r w:rsidRPr="009114DF">
        <w:rPr>
          <w:rFonts w:ascii="Times New Roman" w:hAnsi="Times New Roman" w:cs="Times New Roman"/>
          <w:i/>
          <w:iCs/>
          <w:sz w:val="27"/>
          <w:szCs w:val="27"/>
          <w:lang w:val="en-US"/>
        </w:rPr>
        <w:t>Disjunctivism: Contemporary Readings</w:t>
      </w:r>
      <w:r w:rsidRPr="009114DF">
        <w:rPr>
          <w:rFonts w:ascii="Times New Roman" w:hAnsi="Times New Roman" w:cs="Times New Roman"/>
          <w:sz w:val="27"/>
          <w:szCs w:val="27"/>
          <w:lang w:val="en-US"/>
        </w:rPr>
        <w:t>. MIT Readers in Contemporary Philosophy. Cambridge, Mass: MIT Press, 2009.</w:t>
      </w:r>
    </w:p>
    <w:p w:rsidR="009114DF" w:rsidRPr="009114DF" w:rsidRDefault="009114DF" w:rsidP="009114DF">
      <w:p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9114DF">
        <w:rPr>
          <w:rFonts w:ascii="Times New Roman" w:hAnsi="Times New Roman" w:cs="Times New Roman"/>
          <w:sz w:val="27"/>
          <w:szCs w:val="27"/>
          <w:lang w:val="en-US"/>
        </w:rPr>
        <w:t xml:space="preserve">Cohen, Stewart. «Two Kinds of Skeptical Argument». </w:t>
      </w:r>
      <w:r w:rsidRPr="009114DF">
        <w:rPr>
          <w:rFonts w:ascii="Times New Roman" w:hAnsi="Times New Roman" w:cs="Times New Roman"/>
          <w:i/>
          <w:iCs/>
          <w:sz w:val="27"/>
          <w:szCs w:val="27"/>
          <w:lang w:val="en-US"/>
        </w:rPr>
        <w:t>Philosophy and Phenomenological Research</w:t>
      </w:r>
      <w:r w:rsidRPr="009114DF">
        <w:rPr>
          <w:rFonts w:ascii="Times New Roman" w:hAnsi="Times New Roman" w:cs="Times New Roman"/>
          <w:sz w:val="27"/>
          <w:szCs w:val="27"/>
          <w:lang w:val="en-US"/>
        </w:rPr>
        <w:t xml:space="preserve"> 58, </w:t>
      </w:r>
      <w:r w:rsidRPr="009114DF">
        <w:rPr>
          <w:rFonts w:ascii="Times New Roman" w:hAnsi="Times New Roman" w:cs="Times New Roman"/>
          <w:sz w:val="27"/>
          <w:szCs w:val="27"/>
        </w:rPr>
        <w:t>вып</w:t>
      </w:r>
      <w:r w:rsidRPr="009114DF">
        <w:rPr>
          <w:rFonts w:ascii="Times New Roman" w:hAnsi="Times New Roman" w:cs="Times New Roman"/>
          <w:sz w:val="27"/>
          <w:szCs w:val="27"/>
          <w:lang w:val="en-US"/>
        </w:rPr>
        <w:t>. 1 (</w:t>
      </w:r>
      <w:r w:rsidRPr="009114DF">
        <w:rPr>
          <w:rFonts w:ascii="Times New Roman" w:hAnsi="Times New Roman" w:cs="Times New Roman"/>
          <w:sz w:val="27"/>
          <w:szCs w:val="27"/>
        </w:rPr>
        <w:t>март</w:t>
      </w:r>
      <w:r w:rsidRPr="009114DF">
        <w:rPr>
          <w:rFonts w:ascii="Times New Roman" w:hAnsi="Times New Roman" w:cs="Times New Roman"/>
          <w:sz w:val="27"/>
          <w:szCs w:val="27"/>
          <w:lang w:val="en-US"/>
        </w:rPr>
        <w:t xml:space="preserve"> 1998 </w:t>
      </w:r>
      <w:r w:rsidRPr="009114DF">
        <w:rPr>
          <w:rFonts w:ascii="Times New Roman" w:hAnsi="Times New Roman" w:cs="Times New Roman"/>
          <w:sz w:val="27"/>
          <w:szCs w:val="27"/>
        </w:rPr>
        <w:t>г</w:t>
      </w:r>
      <w:r w:rsidRPr="009114DF">
        <w:rPr>
          <w:rFonts w:ascii="Times New Roman" w:hAnsi="Times New Roman" w:cs="Times New Roman"/>
          <w:sz w:val="27"/>
          <w:szCs w:val="27"/>
          <w:lang w:val="en-US"/>
        </w:rPr>
        <w:t>.): 143. https://doi.org/10.2307/2653634.</w:t>
      </w:r>
    </w:p>
    <w:p w:rsidR="009114DF" w:rsidRPr="009114DF" w:rsidRDefault="009114DF" w:rsidP="009114DF">
      <w:p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9114DF">
        <w:rPr>
          <w:rFonts w:ascii="Times New Roman" w:hAnsi="Times New Roman" w:cs="Times New Roman"/>
          <w:sz w:val="27"/>
          <w:szCs w:val="27"/>
          <w:lang w:val="en-US"/>
        </w:rPr>
        <w:t xml:space="preserve">Conant, James. «Two Varieties of Skepticism». </w:t>
      </w:r>
      <w:r w:rsidRPr="009114DF">
        <w:rPr>
          <w:rFonts w:ascii="Times New Roman" w:hAnsi="Times New Roman" w:cs="Times New Roman"/>
          <w:sz w:val="27"/>
          <w:szCs w:val="27"/>
        </w:rPr>
        <w:t>В</w:t>
      </w:r>
      <w:r w:rsidRPr="009114DF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9114DF">
        <w:rPr>
          <w:rFonts w:ascii="Times New Roman" w:hAnsi="Times New Roman" w:cs="Times New Roman"/>
          <w:i/>
          <w:iCs/>
          <w:sz w:val="27"/>
          <w:szCs w:val="27"/>
          <w:lang w:val="en-US"/>
        </w:rPr>
        <w:t>Rethinking Epistemology</w:t>
      </w:r>
      <w:r w:rsidRPr="009114DF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r w:rsidRPr="009114DF">
        <w:rPr>
          <w:rFonts w:ascii="Times New Roman" w:hAnsi="Times New Roman" w:cs="Times New Roman"/>
          <w:sz w:val="27"/>
          <w:szCs w:val="27"/>
        </w:rPr>
        <w:t>под</w:t>
      </w:r>
      <w:r w:rsidRPr="009114DF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9114DF">
        <w:rPr>
          <w:rFonts w:ascii="Times New Roman" w:hAnsi="Times New Roman" w:cs="Times New Roman"/>
          <w:sz w:val="27"/>
          <w:szCs w:val="27"/>
        </w:rPr>
        <w:t>редакцией</w:t>
      </w:r>
      <w:r w:rsidRPr="009114DF">
        <w:rPr>
          <w:rFonts w:ascii="Times New Roman" w:hAnsi="Times New Roman" w:cs="Times New Roman"/>
          <w:sz w:val="27"/>
          <w:szCs w:val="27"/>
          <w:lang w:val="en-US"/>
        </w:rPr>
        <w:t xml:space="preserve"> Günter Abel </w:t>
      </w:r>
      <w:r w:rsidRPr="009114DF">
        <w:rPr>
          <w:rFonts w:ascii="Times New Roman" w:hAnsi="Times New Roman" w:cs="Times New Roman"/>
          <w:sz w:val="27"/>
          <w:szCs w:val="27"/>
        </w:rPr>
        <w:t>и</w:t>
      </w:r>
      <w:r w:rsidRPr="009114DF">
        <w:rPr>
          <w:rFonts w:ascii="Times New Roman" w:hAnsi="Times New Roman" w:cs="Times New Roman"/>
          <w:sz w:val="27"/>
          <w:szCs w:val="27"/>
          <w:lang w:val="en-US"/>
        </w:rPr>
        <w:t xml:space="preserve"> James Conant, 1–74. DE GRUYTER, 2012. https://doi.org/10.1515/9783110277944.1.</w:t>
      </w:r>
    </w:p>
    <w:p w:rsidR="009114DF" w:rsidRPr="009114DF" w:rsidRDefault="009114DF" w:rsidP="009114DF">
      <w:p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9114DF">
        <w:rPr>
          <w:rFonts w:ascii="Times New Roman" w:hAnsi="Times New Roman" w:cs="Times New Roman"/>
          <w:sz w:val="27"/>
          <w:szCs w:val="27"/>
          <w:lang w:val="en-US"/>
        </w:rPr>
        <w:lastRenderedPageBreak/>
        <w:t xml:space="preserve">Conant, James, </w:t>
      </w:r>
      <w:r w:rsidRPr="009114DF">
        <w:rPr>
          <w:rFonts w:ascii="Times New Roman" w:hAnsi="Times New Roman" w:cs="Times New Roman"/>
          <w:sz w:val="27"/>
          <w:szCs w:val="27"/>
        </w:rPr>
        <w:t>и</w:t>
      </w:r>
      <w:r w:rsidRPr="009114DF">
        <w:rPr>
          <w:rFonts w:ascii="Times New Roman" w:hAnsi="Times New Roman" w:cs="Times New Roman"/>
          <w:sz w:val="27"/>
          <w:szCs w:val="27"/>
          <w:lang w:val="en-US"/>
        </w:rPr>
        <w:t xml:space="preserve"> Andrea Kern, </w:t>
      </w:r>
      <w:r w:rsidRPr="009114DF">
        <w:rPr>
          <w:rFonts w:ascii="Times New Roman" w:hAnsi="Times New Roman" w:cs="Times New Roman"/>
          <w:sz w:val="27"/>
          <w:szCs w:val="27"/>
        </w:rPr>
        <w:t>ред</w:t>
      </w:r>
      <w:r w:rsidRPr="009114DF">
        <w:rPr>
          <w:rFonts w:ascii="Times New Roman" w:hAnsi="Times New Roman" w:cs="Times New Roman"/>
          <w:sz w:val="27"/>
          <w:szCs w:val="27"/>
          <w:lang w:val="en-US"/>
        </w:rPr>
        <w:t xml:space="preserve">. </w:t>
      </w:r>
      <w:r w:rsidRPr="009114DF">
        <w:rPr>
          <w:rFonts w:ascii="Times New Roman" w:hAnsi="Times New Roman" w:cs="Times New Roman"/>
          <w:i/>
          <w:iCs/>
          <w:sz w:val="27"/>
          <w:szCs w:val="27"/>
          <w:lang w:val="en-US"/>
        </w:rPr>
        <w:t>Varieties of Skepticism: Essays after Kant, Wittgenstein, and Cavell</w:t>
      </w:r>
      <w:r w:rsidRPr="009114DF">
        <w:rPr>
          <w:rFonts w:ascii="Times New Roman" w:hAnsi="Times New Roman" w:cs="Times New Roman"/>
          <w:sz w:val="27"/>
          <w:szCs w:val="27"/>
          <w:lang w:val="en-US"/>
        </w:rPr>
        <w:t>. Berlin Studies in Knowledge Research, Volume 5. Berlin ; Boston: De Gruyter, 2014.</w:t>
      </w:r>
    </w:p>
    <w:p w:rsidR="009114DF" w:rsidRPr="009114DF" w:rsidRDefault="009114DF" w:rsidP="009114DF">
      <w:p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9114DF">
        <w:rPr>
          <w:rFonts w:ascii="Times New Roman" w:hAnsi="Times New Roman" w:cs="Times New Roman"/>
          <w:sz w:val="27"/>
          <w:szCs w:val="27"/>
          <w:lang w:val="en-US"/>
        </w:rPr>
        <w:t xml:space="preserve">Forster, Michael N. </w:t>
      </w:r>
      <w:r w:rsidRPr="009114DF">
        <w:rPr>
          <w:rFonts w:ascii="Times New Roman" w:hAnsi="Times New Roman" w:cs="Times New Roman"/>
          <w:i/>
          <w:iCs/>
          <w:sz w:val="27"/>
          <w:szCs w:val="27"/>
          <w:lang w:val="en-US"/>
        </w:rPr>
        <w:t>Kant and skepticism</w:t>
      </w:r>
      <w:r w:rsidRPr="009114DF">
        <w:rPr>
          <w:rFonts w:ascii="Times New Roman" w:hAnsi="Times New Roman" w:cs="Times New Roman"/>
          <w:sz w:val="27"/>
          <w:szCs w:val="27"/>
          <w:lang w:val="en-US"/>
        </w:rPr>
        <w:t>. Princeton monographs in philosophy. Princeton: Princeton University Press, 2008.</w:t>
      </w:r>
    </w:p>
    <w:p w:rsidR="009114DF" w:rsidRPr="009114DF" w:rsidRDefault="009114DF" w:rsidP="009114DF">
      <w:p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9114DF">
        <w:rPr>
          <w:rFonts w:ascii="Times New Roman" w:hAnsi="Times New Roman" w:cs="Times New Roman"/>
          <w:sz w:val="27"/>
          <w:szCs w:val="27"/>
          <w:lang w:val="en-US"/>
        </w:rPr>
        <w:t xml:space="preserve">Gaukroger, Stephen, </w:t>
      </w:r>
      <w:r w:rsidRPr="009114DF">
        <w:rPr>
          <w:rFonts w:ascii="Times New Roman" w:hAnsi="Times New Roman" w:cs="Times New Roman"/>
          <w:sz w:val="27"/>
          <w:szCs w:val="27"/>
        </w:rPr>
        <w:t>ред</w:t>
      </w:r>
      <w:r w:rsidRPr="009114DF">
        <w:rPr>
          <w:rFonts w:ascii="Times New Roman" w:hAnsi="Times New Roman" w:cs="Times New Roman"/>
          <w:sz w:val="27"/>
          <w:szCs w:val="27"/>
          <w:lang w:val="en-US"/>
        </w:rPr>
        <w:t xml:space="preserve">. </w:t>
      </w:r>
      <w:r w:rsidRPr="009114DF">
        <w:rPr>
          <w:rFonts w:ascii="Times New Roman" w:hAnsi="Times New Roman" w:cs="Times New Roman"/>
          <w:i/>
          <w:iCs/>
          <w:sz w:val="27"/>
          <w:szCs w:val="27"/>
          <w:lang w:val="en-US"/>
        </w:rPr>
        <w:t>The Blackwell Guide to Descartes’ Meditations</w:t>
      </w:r>
      <w:r w:rsidRPr="009114DF">
        <w:rPr>
          <w:rFonts w:ascii="Times New Roman" w:hAnsi="Times New Roman" w:cs="Times New Roman"/>
          <w:sz w:val="27"/>
          <w:szCs w:val="27"/>
          <w:lang w:val="en-US"/>
        </w:rPr>
        <w:t>. Blackwell Guides to Great Works 2. Malden, MA ; Oxford: Blackwell Pub, 2006.</w:t>
      </w:r>
    </w:p>
    <w:p w:rsidR="009114DF" w:rsidRPr="009114DF" w:rsidRDefault="009114DF" w:rsidP="009114DF">
      <w:p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9114DF">
        <w:rPr>
          <w:rFonts w:ascii="Times New Roman" w:hAnsi="Times New Roman" w:cs="Times New Roman"/>
          <w:sz w:val="27"/>
          <w:szCs w:val="27"/>
          <w:lang w:val="en-US"/>
        </w:rPr>
        <w:t xml:space="preserve">Glock, Hans-Johann, </w:t>
      </w:r>
      <w:r w:rsidRPr="009114DF">
        <w:rPr>
          <w:rFonts w:ascii="Times New Roman" w:hAnsi="Times New Roman" w:cs="Times New Roman"/>
          <w:sz w:val="27"/>
          <w:szCs w:val="27"/>
        </w:rPr>
        <w:t>и</w:t>
      </w:r>
      <w:r w:rsidRPr="009114DF">
        <w:rPr>
          <w:rFonts w:ascii="Times New Roman" w:hAnsi="Times New Roman" w:cs="Times New Roman"/>
          <w:sz w:val="27"/>
          <w:szCs w:val="27"/>
          <w:lang w:val="en-US"/>
        </w:rPr>
        <w:t xml:space="preserve"> John Hyman, </w:t>
      </w:r>
      <w:r w:rsidRPr="009114DF">
        <w:rPr>
          <w:rFonts w:ascii="Times New Roman" w:hAnsi="Times New Roman" w:cs="Times New Roman"/>
          <w:sz w:val="27"/>
          <w:szCs w:val="27"/>
        </w:rPr>
        <w:t>ред</w:t>
      </w:r>
      <w:r w:rsidRPr="009114DF">
        <w:rPr>
          <w:rFonts w:ascii="Times New Roman" w:hAnsi="Times New Roman" w:cs="Times New Roman"/>
          <w:sz w:val="27"/>
          <w:szCs w:val="27"/>
          <w:lang w:val="en-US"/>
        </w:rPr>
        <w:t xml:space="preserve">. </w:t>
      </w:r>
      <w:r w:rsidRPr="009114DF">
        <w:rPr>
          <w:rFonts w:ascii="Times New Roman" w:hAnsi="Times New Roman" w:cs="Times New Roman"/>
          <w:i/>
          <w:iCs/>
          <w:sz w:val="27"/>
          <w:szCs w:val="27"/>
          <w:lang w:val="en-US"/>
        </w:rPr>
        <w:t>A Companion to Wittgenstein</w:t>
      </w:r>
      <w:r w:rsidRPr="009114DF">
        <w:rPr>
          <w:rFonts w:ascii="Times New Roman" w:hAnsi="Times New Roman" w:cs="Times New Roman"/>
          <w:sz w:val="27"/>
          <w:szCs w:val="27"/>
          <w:lang w:val="en-US"/>
        </w:rPr>
        <w:t>. Chichester, UK: John Wiley &amp; Sons, Ltd, 2016. https://doi.org/10.1002/9781118884607.</w:t>
      </w:r>
    </w:p>
    <w:p w:rsidR="009114DF" w:rsidRPr="009114DF" w:rsidRDefault="009114DF" w:rsidP="009114DF">
      <w:p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9114DF">
        <w:rPr>
          <w:rFonts w:ascii="Times New Roman" w:hAnsi="Times New Roman" w:cs="Times New Roman"/>
          <w:sz w:val="27"/>
          <w:szCs w:val="27"/>
          <w:lang w:val="en-US"/>
        </w:rPr>
        <w:t xml:space="preserve">Goldman, Alvin I. </w:t>
      </w:r>
      <w:r w:rsidRPr="009114DF">
        <w:rPr>
          <w:rFonts w:ascii="Times New Roman" w:hAnsi="Times New Roman" w:cs="Times New Roman"/>
          <w:i/>
          <w:iCs/>
          <w:sz w:val="27"/>
          <w:szCs w:val="27"/>
          <w:lang w:val="en-US"/>
        </w:rPr>
        <w:t>Reliabilism and Contemporary Epistemology: Essays</w:t>
      </w:r>
      <w:r w:rsidRPr="009114DF">
        <w:rPr>
          <w:rFonts w:ascii="Times New Roman" w:hAnsi="Times New Roman" w:cs="Times New Roman"/>
          <w:sz w:val="27"/>
          <w:szCs w:val="27"/>
          <w:lang w:val="en-US"/>
        </w:rPr>
        <w:t>. New York: Oxford University Press, 2012.</w:t>
      </w:r>
    </w:p>
    <w:p w:rsidR="009114DF" w:rsidRPr="009114DF" w:rsidRDefault="009114DF" w:rsidP="009114DF">
      <w:p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9114DF">
        <w:rPr>
          <w:rFonts w:ascii="Times New Roman" w:hAnsi="Times New Roman" w:cs="Times New Roman"/>
          <w:sz w:val="27"/>
          <w:szCs w:val="27"/>
          <w:lang w:val="en-US"/>
        </w:rPr>
        <w:t xml:space="preserve">Greco, John, </w:t>
      </w:r>
      <w:r w:rsidRPr="009114DF">
        <w:rPr>
          <w:rFonts w:ascii="Times New Roman" w:hAnsi="Times New Roman" w:cs="Times New Roman"/>
          <w:sz w:val="27"/>
          <w:szCs w:val="27"/>
        </w:rPr>
        <w:t>ред</w:t>
      </w:r>
      <w:r w:rsidRPr="009114DF">
        <w:rPr>
          <w:rFonts w:ascii="Times New Roman" w:hAnsi="Times New Roman" w:cs="Times New Roman"/>
          <w:sz w:val="27"/>
          <w:szCs w:val="27"/>
          <w:lang w:val="en-US"/>
        </w:rPr>
        <w:t xml:space="preserve">. </w:t>
      </w:r>
      <w:r w:rsidRPr="009114DF">
        <w:rPr>
          <w:rFonts w:ascii="Times New Roman" w:hAnsi="Times New Roman" w:cs="Times New Roman"/>
          <w:i/>
          <w:iCs/>
          <w:sz w:val="27"/>
          <w:szCs w:val="27"/>
          <w:lang w:val="en-US"/>
        </w:rPr>
        <w:t>The Oxford Handbook of Skepticism</w:t>
      </w:r>
      <w:r w:rsidRPr="009114DF">
        <w:rPr>
          <w:rFonts w:ascii="Times New Roman" w:hAnsi="Times New Roman" w:cs="Times New Roman"/>
          <w:sz w:val="27"/>
          <w:szCs w:val="27"/>
          <w:lang w:val="en-US"/>
        </w:rPr>
        <w:t>. The Oxford Handbooks Series. Oxford ; New York: Oxford University Press, 2008.</w:t>
      </w:r>
    </w:p>
    <w:p w:rsidR="000B2CD0" w:rsidRDefault="009114DF" w:rsidP="009114DF">
      <w:p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9114DF">
        <w:rPr>
          <w:rFonts w:ascii="Times New Roman" w:hAnsi="Times New Roman" w:cs="Times New Roman"/>
          <w:sz w:val="27"/>
          <w:szCs w:val="27"/>
          <w:lang w:val="en-US"/>
        </w:rPr>
        <w:t xml:space="preserve">Haddock, Adrian, </w:t>
      </w:r>
      <w:r w:rsidRPr="009114DF">
        <w:rPr>
          <w:rFonts w:ascii="Times New Roman" w:hAnsi="Times New Roman" w:cs="Times New Roman"/>
          <w:sz w:val="27"/>
          <w:szCs w:val="27"/>
        </w:rPr>
        <w:t>и</w:t>
      </w:r>
      <w:r w:rsidRPr="009114DF">
        <w:rPr>
          <w:rFonts w:ascii="Times New Roman" w:hAnsi="Times New Roman" w:cs="Times New Roman"/>
          <w:sz w:val="27"/>
          <w:szCs w:val="27"/>
          <w:lang w:val="en-US"/>
        </w:rPr>
        <w:t xml:space="preserve"> Fiona Macpherson, </w:t>
      </w:r>
      <w:r w:rsidRPr="009114DF">
        <w:rPr>
          <w:rFonts w:ascii="Times New Roman" w:hAnsi="Times New Roman" w:cs="Times New Roman"/>
          <w:sz w:val="27"/>
          <w:szCs w:val="27"/>
        </w:rPr>
        <w:t>ред</w:t>
      </w:r>
      <w:r w:rsidRPr="009114DF">
        <w:rPr>
          <w:rFonts w:ascii="Times New Roman" w:hAnsi="Times New Roman" w:cs="Times New Roman"/>
          <w:sz w:val="27"/>
          <w:szCs w:val="27"/>
          <w:lang w:val="en-US"/>
        </w:rPr>
        <w:t xml:space="preserve">. </w:t>
      </w:r>
      <w:r w:rsidRPr="009114DF">
        <w:rPr>
          <w:rFonts w:ascii="Times New Roman" w:hAnsi="Times New Roman" w:cs="Times New Roman"/>
          <w:i/>
          <w:iCs/>
          <w:sz w:val="27"/>
          <w:szCs w:val="27"/>
          <w:lang w:val="en-US"/>
        </w:rPr>
        <w:t>Disjunctivism: Perception, Action, Knowledge</w:t>
      </w:r>
      <w:r w:rsidRPr="009114DF">
        <w:rPr>
          <w:rFonts w:ascii="Times New Roman" w:hAnsi="Times New Roman" w:cs="Times New Roman"/>
          <w:sz w:val="27"/>
          <w:szCs w:val="27"/>
          <w:lang w:val="en-US"/>
        </w:rPr>
        <w:t>. Oxford ; New York: Oxford University Press, 200</w:t>
      </w:r>
    </w:p>
    <w:p w:rsidR="004C681F" w:rsidRPr="004C681F" w:rsidRDefault="004C681F" w:rsidP="004C681F">
      <w:p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4C681F">
        <w:rPr>
          <w:rFonts w:ascii="Times New Roman" w:hAnsi="Times New Roman" w:cs="Times New Roman"/>
          <w:sz w:val="27"/>
          <w:szCs w:val="27"/>
          <w:lang w:val="en-US"/>
        </w:rPr>
        <w:t xml:space="preserve">Hamilton, Andy. </w:t>
      </w:r>
      <w:r w:rsidRPr="004C681F">
        <w:rPr>
          <w:rFonts w:ascii="Times New Roman" w:hAnsi="Times New Roman" w:cs="Times New Roman"/>
          <w:i/>
          <w:iCs/>
          <w:sz w:val="27"/>
          <w:szCs w:val="27"/>
          <w:lang w:val="en-US"/>
        </w:rPr>
        <w:t>Routledge Philosophy GuideBook to Wittgenstein and On Certainty</w:t>
      </w:r>
      <w:r w:rsidRPr="004C681F">
        <w:rPr>
          <w:rFonts w:ascii="Times New Roman" w:hAnsi="Times New Roman" w:cs="Times New Roman"/>
          <w:sz w:val="27"/>
          <w:szCs w:val="27"/>
          <w:lang w:val="en-US"/>
        </w:rPr>
        <w:t xml:space="preserve">. 0 </w:t>
      </w:r>
      <w:r w:rsidRPr="004C681F">
        <w:rPr>
          <w:rFonts w:ascii="Times New Roman" w:hAnsi="Times New Roman" w:cs="Times New Roman"/>
          <w:sz w:val="27"/>
          <w:szCs w:val="27"/>
        </w:rPr>
        <w:t>изд</w:t>
      </w:r>
      <w:r w:rsidRPr="004C681F">
        <w:rPr>
          <w:rFonts w:ascii="Times New Roman" w:hAnsi="Times New Roman" w:cs="Times New Roman"/>
          <w:sz w:val="27"/>
          <w:szCs w:val="27"/>
          <w:lang w:val="en-US"/>
        </w:rPr>
        <w:t>. Routledge, 2014. https://doi.org/10.4324/9781315771762.</w:t>
      </w:r>
    </w:p>
    <w:p w:rsidR="004C681F" w:rsidRPr="004C681F" w:rsidRDefault="004C681F" w:rsidP="004C681F">
      <w:p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4C681F">
        <w:rPr>
          <w:rFonts w:ascii="Times New Roman" w:hAnsi="Times New Roman" w:cs="Times New Roman"/>
          <w:sz w:val="27"/>
          <w:szCs w:val="27"/>
          <w:lang w:val="en-US"/>
        </w:rPr>
        <w:t xml:space="preserve">Harald Thorsrud, Ernest. </w:t>
      </w:r>
      <w:r w:rsidRPr="004C681F">
        <w:rPr>
          <w:rFonts w:ascii="Times New Roman" w:hAnsi="Times New Roman" w:cs="Times New Roman"/>
          <w:i/>
          <w:iCs/>
          <w:sz w:val="27"/>
          <w:szCs w:val="27"/>
          <w:lang w:val="en-US"/>
        </w:rPr>
        <w:t>Ancient Scepticism</w:t>
      </w:r>
      <w:r w:rsidRPr="004C681F">
        <w:rPr>
          <w:rFonts w:ascii="Times New Roman" w:hAnsi="Times New Roman" w:cs="Times New Roman"/>
          <w:sz w:val="27"/>
          <w:szCs w:val="27"/>
          <w:lang w:val="en-US"/>
        </w:rPr>
        <w:t>. Oxford : Oxford ; New York: Acumen ; Acumen Publishing Limited, 2009.</w:t>
      </w:r>
    </w:p>
    <w:p w:rsidR="004C681F" w:rsidRPr="004C681F" w:rsidRDefault="004C681F" w:rsidP="004C681F">
      <w:p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4C681F">
        <w:rPr>
          <w:rFonts w:ascii="Times New Roman" w:hAnsi="Times New Roman" w:cs="Times New Roman"/>
          <w:sz w:val="27"/>
          <w:szCs w:val="27"/>
          <w:lang w:val="en-US"/>
        </w:rPr>
        <w:t xml:space="preserve">Hazlett, Allan. </w:t>
      </w:r>
      <w:r w:rsidRPr="004C681F">
        <w:rPr>
          <w:rFonts w:ascii="Times New Roman" w:hAnsi="Times New Roman" w:cs="Times New Roman"/>
          <w:i/>
          <w:iCs/>
          <w:sz w:val="27"/>
          <w:szCs w:val="27"/>
          <w:lang w:val="en-US"/>
        </w:rPr>
        <w:t>A Critical Introduction to Skepticism</w:t>
      </w:r>
      <w:r w:rsidRPr="004C681F">
        <w:rPr>
          <w:rFonts w:ascii="Times New Roman" w:hAnsi="Times New Roman" w:cs="Times New Roman"/>
          <w:sz w:val="27"/>
          <w:szCs w:val="27"/>
          <w:lang w:val="en-US"/>
        </w:rPr>
        <w:t>. Bloomsbury Critical Introductions to Contemporary Epistemology. London ; New York: Bloomsbury, 2014.</w:t>
      </w:r>
    </w:p>
    <w:p w:rsidR="004C681F" w:rsidRPr="004C681F" w:rsidRDefault="004C681F" w:rsidP="004C681F">
      <w:p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4C681F">
        <w:rPr>
          <w:rFonts w:ascii="Times New Roman" w:hAnsi="Times New Roman" w:cs="Times New Roman"/>
          <w:sz w:val="27"/>
          <w:szCs w:val="27"/>
          <w:lang w:val="en-US"/>
        </w:rPr>
        <w:t xml:space="preserve">Huemer, Michael. «Compassionate Phenomenal Conservatism». </w:t>
      </w:r>
      <w:r w:rsidRPr="004C681F">
        <w:rPr>
          <w:rFonts w:ascii="Times New Roman" w:hAnsi="Times New Roman" w:cs="Times New Roman"/>
          <w:i/>
          <w:iCs/>
          <w:sz w:val="27"/>
          <w:szCs w:val="27"/>
          <w:lang w:val="en-US"/>
        </w:rPr>
        <w:t>Philosophy and Phenomenological Research</w:t>
      </w:r>
      <w:r w:rsidRPr="004C681F">
        <w:rPr>
          <w:rFonts w:ascii="Times New Roman" w:hAnsi="Times New Roman" w:cs="Times New Roman"/>
          <w:sz w:val="27"/>
          <w:szCs w:val="27"/>
          <w:lang w:val="en-US"/>
        </w:rPr>
        <w:t xml:space="preserve"> 74, </w:t>
      </w:r>
      <w:r w:rsidRPr="004C681F">
        <w:rPr>
          <w:rFonts w:ascii="Times New Roman" w:hAnsi="Times New Roman" w:cs="Times New Roman"/>
          <w:sz w:val="27"/>
          <w:szCs w:val="27"/>
        </w:rPr>
        <w:t>вып</w:t>
      </w:r>
      <w:r w:rsidRPr="004C681F">
        <w:rPr>
          <w:rFonts w:ascii="Times New Roman" w:hAnsi="Times New Roman" w:cs="Times New Roman"/>
          <w:sz w:val="27"/>
          <w:szCs w:val="27"/>
          <w:lang w:val="en-US"/>
        </w:rPr>
        <w:t>. 1 (</w:t>
      </w:r>
      <w:r w:rsidRPr="004C681F">
        <w:rPr>
          <w:rFonts w:ascii="Times New Roman" w:hAnsi="Times New Roman" w:cs="Times New Roman"/>
          <w:sz w:val="27"/>
          <w:szCs w:val="27"/>
        </w:rPr>
        <w:t>январь</w:t>
      </w:r>
      <w:r w:rsidRPr="004C681F">
        <w:rPr>
          <w:rFonts w:ascii="Times New Roman" w:hAnsi="Times New Roman" w:cs="Times New Roman"/>
          <w:sz w:val="27"/>
          <w:szCs w:val="27"/>
          <w:lang w:val="en-US"/>
        </w:rPr>
        <w:t xml:space="preserve"> 2007 </w:t>
      </w:r>
      <w:r w:rsidRPr="004C681F">
        <w:rPr>
          <w:rFonts w:ascii="Times New Roman" w:hAnsi="Times New Roman" w:cs="Times New Roman"/>
          <w:sz w:val="27"/>
          <w:szCs w:val="27"/>
        </w:rPr>
        <w:t>г</w:t>
      </w:r>
      <w:r w:rsidRPr="004C681F">
        <w:rPr>
          <w:rFonts w:ascii="Times New Roman" w:hAnsi="Times New Roman" w:cs="Times New Roman"/>
          <w:sz w:val="27"/>
          <w:szCs w:val="27"/>
          <w:lang w:val="en-US"/>
        </w:rPr>
        <w:t>.): 30–55. https://doi.org/10.1111/j.1933-1592.2007.00002.x.</w:t>
      </w:r>
    </w:p>
    <w:p w:rsidR="004C681F" w:rsidRPr="004C681F" w:rsidRDefault="004C681F" w:rsidP="004C681F">
      <w:p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4C681F">
        <w:rPr>
          <w:rFonts w:ascii="Times New Roman" w:hAnsi="Times New Roman" w:cs="Times New Roman"/>
          <w:sz w:val="27"/>
          <w:szCs w:val="27"/>
          <w:lang w:val="en-US"/>
        </w:rPr>
        <w:t xml:space="preserve">———. «Direct Realism and the Brain-in-a-Vat Argument». </w:t>
      </w:r>
      <w:r w:rsidRPr="004C681F">
        <w:rPr>
          <w:rFonts w:ascii="Times New Roman" w:hAnsi="Times New Roman" w:cs="Times New Roman"/>
          <w:i/>
          <w:iCs/>
          <w:sz w:val="27"/>
          <w:szCs w:val="27"/>
          <w:lang w:val="en-US"/>
        </w:rPr>
        <w:t>Philosophy and Phenomenological Research</w:t>
      </w:r>
      <w:r w:rsidRPr="004C681F">
        <w:rPr>
          <w:rFonts w:ascii="Times New Roman" w:hAnsi="Times New Roman" w:cs="Times New Roman"/>
          <w:sz w:val="27"/>
          <w:szCs w:val="27"/>
          <w:lang w:val="en-US"/>
        </w:rPr>
        <w:t xml:space="preserve"> 61, </w:t>
      </w:r>
      <w:r w:rsidRPr="004C681F">
        <w:rPr>
          <w:rFonts w:ascii="Times New Roman" w:hAnsi="Times New Roman" w:cs="Times New Roman"/>
          <w:sz w:val="27"/>
          <w:szCs w:val="27"/>
        </w:rPr>
        <w:t>вып</w:t>
      </w:r>
      <w:r w:rsidRPr="004C681F">
        <w:rPr>
          <w:rFonts w:ascii="Times New Roman" w:hAnsi="Times New Roman" w:cs="Times New Roman"/>
          <w:sz w:val="27"/>
          <w:szCs w:val="27"/>
          <w:lang w:val="en-US"/>
        </w:rPr>
        <w:t>. 2 (</w:t>
      </w:r>
      <w:r w:rsidRPr="004C681F">
        <w:rPr>
          <w:rFonts w:ascii="Times New Roman" w:hAnsi="Times New Roman" w:cs="Times New Roman"/>
          <w:sz w:val="27"/>
          <w:szCs w:val="27"/>
        </w:rPr>
        <w:t>сентябрь</w:t>
      </w:r>
      <w:r w:rsidRPr="004C681F">
        <w:rPr>
          <w:rFonts w:ascii="Times New Roman" w:hAnsi="Times New Roman" w:cs="Times New Roman"/>
          <w:sz w:val="27"/>
          <w:szCs w:val="27"/>
          <w:lang w:val="en-US"/>
        </w:rPr>
        <w:t xml:space="preserve"> 2000 </w:t>
      </w:r>
      <w:r w:rsidRPr="004C681F">
        <w:rPr>
          <w:rFonts w:ascii="Times New Roman" w:hAnsi="Times New Roman" w:cs="Times New Roman"/>
          <w:sz w:val="27"/>
          <w:szCs w:val="27"/>
        </w:rPr>
        <w:t>г</w:t>
      </w:r>
      <w:r w:rsidRPr="004C681F">
        <w:rPr>
          <w:rFonts w:ascii="Times New Roman" w:hAnsi="Times New Roman" w:cs="Times New Roman"/>
          <w:sz w:val="27"/>
          <w:szCs w:val="27"/>
          <w:lang w:val="en-US"/>
        </w:rPr>
        <w:t>.): 397. https://doi.org/10.2307/2653657.</w:t>
      </w:r>
    </w:p>
    <w:p w:rsidR="004C681F" w:rsidRPr="004C681F" w:rsidRDefault="004C681F" w:rsidP="004C681F">
      <w:p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4C681F">
        <w:rPr>
          <w:rFonts w:ascii="Times New Roman" w:hAnsi="Times New Roman" w:cs="Times New Roman"/>
          <w:sz w:val="27"/>
          <w:szCs w:val="27"/>
          <w:lang w:val="en-US"/>
        </w:rPr>
        <w:t xml:space="preserve">———. </w:t>
      </w:r>
      <w:r w:rsidRPr="004C681F">
        <w:rPr>
          <w:rFonts w:ascii="Times New Roman" w:hAnsi="Times New Roman" w:cs="Times New Roman"/>
          <w:i/>
          <w:iCs/>
          <w:sz w:val="27"/>
          <w:szCs w:val="27"/>
          <w:lang w:val="en-US"/>
        </w:rPr>
        <w:t>Skepticism and the Veil of Perception</w:t>
      </w:r>
      <w:r w:rsidRPr="004C681F">
        <w:rPr>
          <w:rFonts w:ascii="Times New Roman" w:hAnsi="Times New Roman" w:cs="Times New Roman"/>
          <w:sz w:val="27"/>
          <w:szCs w:val="27"/>
          <w:lang w:val="en-US"/>
        </w:rPr>
        <w:t>. Studies in Epistemology and Cognitive Theory. Lanham, Md: Rowman &amp; Littlefield Publishers, 2001.</w:t>
      </w:r>
    </w:p>
    <w:p w:rsidR="004C681F" w:rsidRPr="004C681F" w:rsidRDefault="004C681F" w:rsidP="004C681F">
      <w:p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4C681F">
        <w:rPr>
          <w:rFonts w:ascii="Times New Roman" w:hAnsi="Times New Roman" w:cs="Times New Roman"/>
          <w:sz w:val="27"/>
          <w:szCs w:val="27"/>
          <w:lang w:val="en-US"/>
        </w:rPr>
        <w:t xml:space="preserve">Machuca, Diego E., </w:t>
      </w:r>
      <w:r w:rsidRPr="004C681F">
        <w:rPr>
          <w:rFonts w:ascii="Times New Roman" w:hAnsi="Times New Roman" w:cs="Times New Roman"/>
          <w:sz w:val="27"/>
          <w:szCs w:val="27"/>
        </w:rPr>
        <w:t>ред</w:t>
      </w:r>
      <w:r w:rsidRPr="004C681F">
        <w:rPr>
          <w:rFonts w:ascii="Times New Roman" w:hAnsi="Times New Roman" w:cs="Times New Roman"/>
          <w:sz w:val="27"/>
          <w:szCs w:val="27"/>
          <w:lang w:val="en-US"/>
        </w:rPr>
        <w:t xml:space="preserve">. </w:t>
      </w:r>
      <w:r w:rsidRPr="004C681F">
        <w:rPr>
          <w:rFonts w:ascii="Times New Roman" w:hAnsi="Times New Roman" w:cs="Times New Roman"/>
          <w:i/>
          <w:iCs/>
          <w:sz w:val="27"/>
          <w:szCs w:val="27"/>
          <w:lang w:val="en-US"/>
        </w:rPr>
        <w:t>Skepticism: From Antiquity to the Present</w:t>
      </w:r>
      <w:r w:rsidRPr="004C681F">
        <w:rPr>
          <w:rFonts w:ascii="Times New Roman" w:hAnsi="Times New Roman" w:cs="Times New Roman"/>
          <w:sz w:val="27"/>
          <w:szCs w:val="27"/>
          <w:lang w:val="en-US"/>
        </w:rPr>
        <w:t>. London ; New York: Bloomsbury/Bloomsbury Academic, an imprint of Bloomsbury Publishing Plc, 2018.</w:t>
      </w:r>
    </w:p>
    <w:p w:rsidR="004C681F" w:rsidRPr="004C681F" w:rsidRDefault="004C681F" w:rsidP="004C681F">
      <w:p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4C681F">
        <w:rPr>
          <w:rFonts w:ascii="Times New Roman" w:hAnsi="Times New Roman" w:cs="Times New Roman"/>
          <w:sz w:val="27"/>
          <w:szCs w:val="27"/>
          <w:lang w:val="en-US"/>
        </w:rPr>
        <w:t xml:space="preserve">Nadler, Edited Steven, Tad M Schmaltz, </w:t>
      </w:r>
      <w:r w:rsidRPr="004C681F">
        <w:rPr>
          <w:rFonts w:ascii="Times New Roman" w:hAnsi="Times New Roman" w:cs="Times New Roman"/>
          <w:sz w:val="27"/>
          <w:szCs w:val="27"/>
        </w:rPr>
        <w:t>и</w:t>
      </w:r>
      <w:r w:rsidRPr="004C681F">
        <w:rPr>
          <w:rFonts w:ascii="Times New Roman" w:hAnsi="Times New Roman" w:cs="Times New Roman"/>
          <w:sz w:val="27"/>
          <w:szCs w:val="27"/>
          <w:lang w:val="en-US"/>
        </w:rPr>
        <w:t xml:space="preserve"> Delphine Antoine-Mahut. «The Oxford Handbook of Descartes and Cartesianism», 2019 </w:t>
      </w:r>
      <w:r w:rsidRPr="004C681F">
        <w:rPr>
          <w:rFonts w:ascii="Times New Roman" w:hAnsi="Times New Roman" w:cs="Times New Roman"/>
          <w:sz w:val="27"/>
          <w:szCs w:val="27"/>
        </w:rPr>
        <w:t>г</w:t>
      </w:r>
      <w:r w:rsidRPr="004C681F">
        <w:rPr>
          <w:rFonts w:ascii="Times New Roman" w:hAnsi="Times New Roman" w:cs="Times New Roman"/>
          <w:sz w:val="27"/>
          <w:szCs w:val="27"/>
          <w:lang w:val="en-US"/>
        </w:rPr>
        <w:t>., 940.</w:t>
      </w:r>
    </w:p>
    <w:p w:rsidR="004C681F" w:rsidRPr="004C681F" w:rsidRDefault="004C681F" w:rsidP="004C681F">
      <w:p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4C681F">
        <w:rPr>
          <w:rFonts w:ascii="Times New Roman" w:hAnsi="Times New Roman" w:cs="Times New Roman"/>
          <w:sz w:val="27"/>
          <w:szCs w:val="27"/>
          <w:lang w:val="en-US"/>
        </w:rPr>
        <w:t xml:space="preserve">Pritchard, Duncan. «Anti-Luck Epistemology». </w:t>
      </w:r>
      <w:r w:rsidRPr="004C681F">
        <w:rPr>
          <w:rFonts w:ascii="Times New Roman" w:hAnsi="Times New Roman" w:cs="Times New Roman"/>
          <w:i/>
          <w:iCs/>
          <w:sz w:val="27"/>
          <w:szCs w:val="27"/>
          <w:lang w:val="en-US"/>
        </w:rPr>
        <w:t>Synthese</w:t>
      </w:r>
      <w:r w:rsidRPr="004C681F">
        <w:rPr>
          <w:rFonts w:ascii="Times New Roman" w:hAnsi="Times New Roman" w:cs="Times New Roman"/>
          <w:sz w:val="27"/>
          <w:szCs w:val="27"/>
          <w:lang w:val="en-US"/>
        </w:rPr>
        <w:t xml:space="preserve"> 158, </w:t>
      </w:r>
      <w:r w:rsidRPr="004C681F">
        <w:rPr>
          <w:rFonts w:ascii="Times New Roman" w:hAnsi="Times New Roman" w:cs="Times New Roman"/>
          <w:sz w:val="27"/>
          <w:szCs w:val="27"/>
        </w:rPr>
        <w:t>вып</w:t>
      </w:r>
      <w:r w:rsidRPr="004C681F">
        <w:rPr>
          <w:rFonts w:ascii="Times New Roman" w:hAnsi="Times New Roman" w:cs="Times New Roman"/>
          <w:sz w:val="27"/>
          <w:szCs w:val="27"/>
          <w:lang w:val="en-US"/>
        </w:rPr>
        <w:t xml:space="preserve">. 3 (21 </w:t>
      </w:r>
      <w:r w:rsidRPr="004C681F">
        <w:rPr>
          <w:rFonts w:ascii="Times New Roman" w:hAnsi="Times New Roman" w:cs="Times New Roman"/>
          <w:sz w:val="27"/>
          <w:szCs w:val="27"/>
        </w:rPr>
        <w:t>сентябрь</w:t>
      </w:r>
      <w:r w:rsidRPr="004C681F">
        <w:rPr>
          <w:rFonts w:ascii="Times New Roman" w:hAnsi="Times New Roman" w:cs="Times New Roman"/>
          <w:sz w:val="27"/>
          <w:szCs w:val="27"/>
          <w:lang w:val="en-US"/>
        </w:rPr>
        <w:t xml:space="preserve"> 2007 </w:t>
      </w:r>
      <w:r w:rsidRPr="004C681F">
        <w:rPr>
          <w:rFonts w:ascii="Times New Roman" w:hAnsi="Times New Roman" w:cs="Times New Roman"/>
          <w:sz w:val="27"/>
          <w:szCs w:val="27"/>
        </w:rPr>
        <w:t>г</w:t>
      </w:r>
      <w:r w:rsidRPr="004C681F">
        <w:rPr>
          <w:rFonts w:ascii="Times New Roman" w:hAnsi="Times New Roman" w:cs="Times New Roman"/>
          <w:sz w:val="27"/>
          <w:szCs w:val="27"/>
          <w:lang w:val="en-US"/>
        </w:rPr>
        <w:t>.): 277–97. https://doi.org/10.1007/s11229-006-9039-7.</w:t>
      </w:r>
    </w:p>
    <w:p w:rsidR="004C681F" w:rsidRPr="004C681F" w:rsidRDefault="004C681F" w:rsidP="004C681F">
      <w:p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4C681F">
        <w:rPr>
          <w:rFonts w:ascii="Times New Roman" w:hAnsi="Times New Roman" w:cs="Times New Roman"/>
          <w:sz w:val="27"/>
          <w:szCs w:val="27"/>
          <w:lang w:val="en-US"/>
        </w:rPr>
        <w:t xml:space="preserve">———. </w:t>
      </w:r>
      <w:r w:rsidRPr="004C681F">
        <w:rPr>
          <w:rFonts w:ascii="Times New Roman" w:hAnsi="Times New Roman" w:cs="Times New Roman"/>
          <w:i/>
          <w:iCs/>
          <w:sz w:val="27"/>
          <w:szCs w:val="27"/>
          <w:lang w:val="en-US"/>
        </w:rPr>
        <w:t>Epistemic Angst: Radical Skepticism and the Groundlessness of Our Believing</w:t>
      </w:r>
      <w:r w:rsidRPr="004C681F">
        <w:rPr>
          <w:rFonts w:ascii="Times New Roman" w:hAnsi="Times New Roman" w:cs="Times New Roman"/>
          <w:sz w:val="27"/>
          <w:szCs w:val="27"/>
          <w:lang w:val="en-US"/>
        </w:rPr>
        <w:t>. Soochow University Lectures in Philosophy. Princeton: Princeton University Press, 2016.</w:t>
      </w:r>
    </w:p>
    <w:p w:rsidR="004C681F" w:rsidRPr="004C681F" w:rsidRDefault="004C681F" w:rsidP="004C681F">
      <w:p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4C681F">
        <w:rPr>
          <w:rFonts w:ascii="Times New Roman" w:hAnsi="Times New Roman" w:cs="Times New Roman"/>
          <w:sz w:val="27"/>
          <w:szCs w:val="27"/>
          <w:lang w:val="en-US"/>
        </w:rPr>
        <w:lastRenderedPageBreak/>
        <w:t xml:space="preserve">———. «THE STRUCTURE OF SCEPTICAL ARGUMENTS». </w:t>
      </w:r>
      <w:r w:rsidRPr="004C681F">
        <w:rPr>
          <w:rFonts w:ascii="Times New Roman" w:hAnsi="Times New Roman" w:cs="Times New Roman"/>
          <w:i/>
          <w:iCs/>
          <w:sz w:val="27"/>
          <w:szCs w:val="27"/>
          <w:lang w:val="en-US"/>
        </w:rPr>
        <w:t>The Philosophical Quarterly</w:t>
      </w:r>
      <w:r w:rsidRPr="004C681F">
        <w:rPr>
          <w:rFonts w:ascii="Times New Roman" w:hAnsi="Times New Roman" w:cs="Times New Roman"/>
          <w:sz w:val="27"/>
          <w:szCs w:val="27"/>
          <w:lang w:val="en-US"/>
        </w:rPr>
        <w:t xml:space="preserve"> 55, </w:t>
      </w:r>
      <w:r w:rsidRPr="004C681F">
        <w:rPr>
          <w:rFonts w:ascii="Times New Roman" w:hAnsi="Times New Roman" w:cs="Times New Roman"/>
          <w:sz w:val="27"/>
          <w:szCs w:val="27"/>
        </w:rPr>
        <w:t>вып</w:t>
      </w:r>
      <w:r w:rsidRPr="004C681F">
        <w:rPr>
          <w:rFonts w:ascii="Times New Roman" w:hAnsi="Times New Roman" w:cs="Times New Roman"/>
          <w:sz w:val="27"/>
          <w:szCs w:val="27"/>
          <w:lang w:val="en-US"/>
        </w:rPr>
        <w:t>. 218 (</w:t>
      </w:r>
      <w:r w:rsidRPr="004C681F">
        <w:rPr>
          <w:rFonts w:ascii="Times New Roman" w:hAnsi="Times New Roman" w:cs="Times New Roman"/>
          <w:sz w:val="27"/>
          <w:szCs w:val="27"/>
        </w:rPr>
        <w:t>январь</w:t>
      </w:r>
      <w:r w:rsidRPr="004C681F">
        <w:rPr>
          <w:rFonts w:ascii="Times New Roman" w:hAnsi="Times New Roman" w:cs="Times New Roman"/>
          <w:sz w:val="27"/>
          <w:szCs w:val="27"/>
          <w:lang w:val="en-US"/>
        </w:rPr>
        <w:t xml:space="preserve"> 2005 </w:t>
      </w:r>
      <w:r w:rsidRPr="004C681F">
        <w:rPr>
          <w:rFonts w:ascii="Times New Roman" w:hAnsi="Times New Roman" w:cs="Times New Roman"/>
          <w:sz w:val="27"/>
          <w:szCs w:val="27"/>
        </w:rPr>
        <w:t>г</w:t>
      </w:r>
      <w:r w:rsidRPr="004C681F">
        <w:rPr>
          <w:rFonts w:ascii="Times New Roman" w:hAnsi="Times New Roman" w:cs="Times New Roman"/>
          <w:sz w:val="27"/>
          <w:szCs w:val="27"/>
          <w:lang w:val="en-US"/>
        </w:rPr>
        <w:t>.): 37–52. https://doi.org/10.1111/j.0031-8094.2005.00383.x.</w:t>
      </w:r>
    </w:p>
    <w:p w:rsidR="004C681F" w:rsidRPr="004C681F" w:rsidRDefault="004C681F" w:rsidP="004C681F">
      <w:pPr>
        <w:jc w:val="both"/>
        <w:rPr>
          <w:rFonts w:ascii="Times New Roman" w:hAnsi="Times New Roman" w:cs="Times New Roman"/>
          <w:sz w:val="27"/>
          <w:szCs w:val="27"/>
        </w:rPr>
      </w:pPr>
      <w:r w:rsidRPr="004C681F">
        <w:rPr>
          <w:rFonts w:ascii="Times New Roman" w:hAnsi="Times New Roman" w:cs="Times New Roman"/>
          <w:sz w:val="27"/>
          <w:szCs w:val="27"/>
          <w:lang w:val="en-US"/>
        </w:rPr>
        <w:t xml:space="preserve">Pryor, James. «The Skeptic and the Dogmatist». </w:t>
      </w:r>
      <w:r w:rsidRPr="004C681F">
        <w:rPr>
          <w:rFonts w:ascii="Times New Roman" w:hAnsi="Times New Roman" w:cs="Times New Roman"/>
          <w:i/>
          <w:iCs/>
          <w:sz w:val="27"/>
          <w:szCs w:val="27"/>
        </w:rPr>
        <w:t>Nous</w:t>
      </w:r>
      <w:r w:rsidRPr="004C681F">
        <w:rPr>
          <w:rFonts w:ascii="Times New Roman" w:hAnsi="Times New Roman" w:cs="Times New Roman"/>
          <w:sz w:val="27"/>
          <w:szCs w:val="27"/>
        </w:rPr>
        <w:t xml:space="preserve"> 34, вып. 4 (декабрь 2000 г.): 517–49. https://doi.org/10.1111/0029-4624.00277.</w:t>
      </w:r>
    </w:p>
    <w:p w:rsidR="004C681F" w:rsidRPr="004C681F" w:rsidRDefault="004C681F" w:rsidP="004C681F">
      <w:p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4C681F">
        <w:rPr>
          <w:rFonts w:ascii="Times New Roman" w:hAnsi="Times New Roman" w:cs="Times New Roman"/>
          <w:sz w:val="27"/>
          <w:szCs w:val="27"/>
          <w:lang w:val="en-US"/>
        </w:rPr>
        <w:t xml:space="preserve">———. «What’s Wrong with Moore’s Argument?» </w:t>
      </w:r>
      <w:r w:rsidRPr="004C681F">
        <w:rPr>
          <w:rFonts w:ascii="Times New Roman" w:hAnsi="Times New Roman" w:cs="Times New Roman"/>
          <w:i/>
          <w:iCs/>
          <w:sz w:val="27"/>
          <w:szCs w:val="27"/>
          <w:lang w:val="en-US"/>
        </w:rPr>
        <w:t>Philosophical Issues</w:t>
      </w:r>
      <w:r w:rsidRPr="004C681F">
        <w:rPr>
          <w:rFonts w:ascii="Times New Roman" w:hAnsi="Times New Roman" w:cs="Times New Roman"/>
          <w:sz w:val="27"/>
          <w:szCs w:val="27"/>
          <w:lang w:val="en-US"/>
        </w:rPr>
        <w:t xml:space="preserve"> 14, </w:t>
      </w:r>
      <w:r w:rsidRPr="004C681F">
        <w:rPr>
          <w:rFonts w:ascii="Times New Roman" w:hAnsi="Times New Roman" w:cs="Times New Roman"/>
          <w:sz w:val="27"/>
          <w:szCs w:val="27"/>
        </w:rPr>
        <w:t>вып</w:t>
      </w:r>
      <w:r w:rsidRPr="004C681F">
        <w:rPr>
          <w:rFonts w:ascii="Times New Roman" w:hAnsi="Times New Roman" w:cs="Times New Roman"/>
          <w:sz w:val="27"/>
          <w:szCs w:val="27"/>
          <w:lang w:val="en-US"/>
        </w:rPr>
        <w:t>. 1 (</w:t>
      </w:r>
      <w:r w:rsidRPr="004C681F">
        <w:rPr>
          <w:rFonts w:ascii="Times New Roman" w:hAnsi="Times New Roman" w:cs="Times New Roman"/>
          <w:sz w:val="27"/>
          <w:szCs w:val="27"/>
        </w:rPr>
        <w:t>октябрь</w:t>
      </w:r>
      <w:r w:rsidRPr="004C681F">
        <w:rPr>
          <w:rFonts w:ascii="Times New Roman" w:hAnsi="Times New Roman" w:cs="Times New Roman"/>
          <w:sz w:val="27"/>
          <w:szCs w:val="27"/>
          <w:lang w:val="en-US"/>
        </w:rPr>
        <w:t xml:space="preserve"> 2004 </w:t>
      </w:r>
      <w:r w:rsidRPr="004C681F">
        <w:rPr>
          <w:rFonts w:ascii="Times New Roman" w:hAnsi="Times New Roman" w:cs="Times New Roman"/>
          <w:sz w:val="27"/>
          <w:szCs w:val="27"/>
        </w:rPr>
        <w:t>г</w:t>
      </w:r>
      <w:r w:rsidRPr="004C681F">
        <w:rPr>
          <w:rFonts w:ascii="Times New Roman" w:hAnsi="Times New Roman" w:cs="Times New Roman"/>
          <w:sz w:val="27"/>
          <w:szCs w:val="27"/>
          <w:lang w:val="en-US"/>
        </w:rPr>
        <w:t>.): 349–78. https://doi.org/10.1111/j.1533-6077.2004.00034.x.</w:t>
      </w:r>
    </w:p>
    <w:p w:rsidR="004C681F" w:rsidRPr="004C681F" w:rsidRDefault="004C681F" w:rsidP="004C681F">
      <w:p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4C681F">
        <w:rPr>
          <w:rFonts w:ascii="Times New Roman" w:hAnsi="Times New Roman" w:cs="Times New Roman"/>
          <w:sz w:val="27"/>
          <w:szCs w:val="27"/>
          <w:lang w:val="en-US"/>
        </w:rPr>
        <w:t xml:space="preserve">Radcliffe, Elizabeth Schmidt, </w:t>
      </w:r>
      <w:r w:rsidRPr="004C681F">
        <w:rPr>
          <w:rFonts w:ascii="Times New Roman" w:hAnsi="Times New Roman" w:cs="Times New Roman"/>
          <w:sz w:val="27"/>
          <w:szCs w:val="27"/>
        </w:rPr>
        <w:t>ред</w:t>
      </w:r>
      <w:r w:rsidRPr="004C681F">
        <w:rPr>
          <w:rFonts w:ascii="Times New Roman" w:hAnsi="Times New Roman" w:cs="Times New Roman"/>
          <w:sz w:val="27"/>
          <w:szCs w:val="27"/>
          <w:lang w:val="en-US"/>
        </w:rPr>
        <w:t xml:space="preserve">. </w:t>
      </w:r>
      <w:r w:rsidRPr="004C681F">
        <w:rPr>
          <w:rFonts w:ascii="Times New Roman" w:hAnsi="Times New Roman" w:cs="Times New Roman"/>
          <w:i/>
          <w:iCs/>
          <w:sz w:val="27"/>
          <w:szCs w:val="27"/>
          <w:lang w:val="en-US"/>
        </w:rPr>
        <w:t>A Companion to Hume</w:t>
      </w:r>
      <w:r w:rsidRPr="004C681F">
        <w:rPr>
          <w:rFonts w:ascii="Times New Roman" w:hAnsi="Times New Roman" w:cs="Times New Roman"/>
          <w:sz w:val="27"/>
          <w:szCs w:val="27"/>
          <w:lang w:val="en-US"/>
        </w:rPr>
        <w:t>. Blackwell Companions to Philosophy 40. Malden, MA: Blackwell Pub, 2008.</w:t>
      </w:r>
    </w:p>
    <w:p w:rsidR="004C681F" w:rsidRPr="004C681F" w:rsidRDefault="004C681F" w:rsidP="004C681F">
      <w:p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4C681F">
        <w:rPr>
          <w:rFonts w:ascii="Times New Roman" w:hAnsi="Times New Roman" w:cs="Times New Roman"/>
          <w:sz w:val="27"/>
          <w:szCs w:val="27"/>
          <w:lang w:val="en-US"/>
        </w:rPr>
        <w:t xml:space="preserve">Read, Rupert J., </w:t>
      </w:r>
      <w:r w:rsidRPr="004C681F">
        <w:rPr>
          <w:rFonts w:ascii="Times New Roman" w:hAnsi="Times New Roman" w:cs="Times New Roman"/>
          <w:sz w:val="27"/>
          <w:szCs w:val="27"/>
        </w:rPr>
        <w:t>и</w:t>
      </w:r>
      <w:r w:rsidRPr="004C681F">
        <w:rPr>
          <w:rFonts w:ascii="Times New Roman" w:hAnsi="Times New Roman" w:cs="Times New Roman"/>
          <w:sz w:val="27"/>
          <w:szCs w:val="27"/>
          <w:lang w:val="en-US"/>
        </w:rPr>
        <w:t xml:space="preserve"> Kenneth A. Richman. </w:t>
      </w:r>
      <w:r w:rsidRPr="004C681F">
        <w:rPr>
          <w:rFonts w:ascii="Times New Roman" w:hAnsi="Times New Roman" w:cs="Times New Roman"/>
          <w:i/>
          <w:iCs/>
          <w:sz w:val="27"/>
          <w:szCs w:val="27"/>
          <w:lang w:val="en-US"/>
        </w:rPr>
        <w:t>The New Hume Debate</w:t>
      </w:r>
      <w:r w:rsidRPr="004C681F">
        <w:rPr>
          <w:rFonts w:ascii="Times New Roman" w:hAnsi="Times New Roman" w:cs="Times New Roman"/>
          <w:sz w:val="27"/>
          <w:szCs w:val="27"/>
          <w:lang w:val="en-US"/>
        </w:rPr>
        <w:t>. Rev. ed. London: Routledge, 2007.</w:t>
      </w:r>
    </w:p>
    <w:p w:rsidR="004C681F" w:rsidRPr="004C681F" w:rsidRDefault="004C681F" w:rsidP="004C681F">
      <w:pPr>
        <w:jc w:val="both"/>
        <w:rPr>
          <w:rFonts w:ascii="Times New Roman" w:hAnsi="Times New Roman" w:cs="Times New Roman"/>
          <w:sz w:val="27"/>
          <w:szCs w:val="27"/>
        </w:rPr>
      </w:pPr>
      <w:r w:rsidRPr="004C681F">
        <w:rPr>
          <w:rFonts w:ascii="Times New Roman" w:hAnsi="Times New Roman" w:cs="Times New Roman"/>
          <w:sz w:val="27"/>
          <w:szCs w:val="27"/>
          <w:lang w:val="en-US"/>
        </w:rPr>
        <w:t xml:space="preserve">Sosa, Ernest. «How to Defeat Opposition to Moore». </w:t>
      </w:r>
      <w:r w:rsidRPr="004C681F">
        <w:rPr>
          <w:rFonts w:ascii="Times New Roman" w:hAnsi="Times New Roman" w:cs="Times New Roman"/>
          <w:i/>
          <w:iCs/>
          <w:sz w:val="27"/>
          <w:szCs w:val="27"/>
        </w:rPr>
        <w:t>Nous</w:t>
      </w:r>
      <w:r w:rsidRPr="004C681F">
        <w:rPr>
          <w:rFonts w:ascii="Times New Roman" w:hAnsi="Times New Roman" w:cs="Times New Roman"/>
          <w:sz w:val="27"/>
          <w:szCs w:val="27"/>
        </w:rPr>
        <w:t xml:space="preserve"> 33, вып. s13 (октябрь 1999 г.): 141–53. https://doi.org/10.1111/0029-4624.33.s13.7.</w:t>
      </w:r>
    </w:p>
    <w:p w:rsidR="004C681F" w:rsidRPr="004C681F" w:rsidRDefault="004C681F" w:rsidP="004C681F">
      <w:p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4C681F">
        <w:rPr>
          <w:rFonts w:ascii="Times New Roman" w:hAnsi="Times New Roman" w:cs="Times New Roman"/>
          <w:sz w:val="27"/>
          <w:szCs w:val="27"/>
          <w:lang w:val="en-US"/>
        </w:rPr>
        <w:t xml:space="preserve">Sosa, Ernest, </w:t>
      </w:r>
      <w:r w:rsidRPr="004C681F">
        <w:rPr>
          <w:rFonts w:ascii="Times New Roman" w:hAnsi="Times New Roman" w:cs="Times New Roman"/>
          <w:sz w:val="27"/>
          <w:szCs w:val="27"/>
        </w:rPr>
        <w:t>и</w:t>
      </w:r>
      <w:r w:rsidRPr="004C681F">
        <w:rPr>
          <w:rFonts w:ascii="Times New Roman" w:hAnsi="Times New Roman" w:cs="Times New Roman"/>
          <w:sz w:val="27"/>
          <w:szCs w:val="27"/>
          <w:lang w:val="en-US"/>
        </w:rPr>
        <w:t xml:space="preserve"> Barry Stroud. «Philosophical Scepticism». </w:t>
      </w:r>
      <w:r w:rsidRPr="004C681F">
        <w:rPr>
          <w:rFonts w:ascii="Times New Roman" w:hAnsi="Times New Roman" w:cs="Times New Roman"/>
          <w:i/>
          <w:iCs/>
          <w:sz w:val="27"/>
          <w:szCs w:val="27"/>
          <w:lang w:val="en-US"/>
        </w:rPr>
        <w:t>Aristotelian Society Supplementary Volume</w:t>
      </w:r>
      <w:r w:rsidRPr="004C681F">
        <w:rPr>
          <w:rFonts w:ascii="Times New Roman" w:hAnsi="Times New Roman" w:cs="Times New Roman"/>
          <w:sz w:val="27"/>
          <w:szCs w:val="27"/>
          <w:lang w:val="en-US"/>
        </w:rPr>
        <w:t xml:space="preserve"> 68, </w:t>
      </w:r>
      <w:r w:rsidRPr="004C681F">
        <w:rPr>
          <w:rFonts w:ascii="Times New Roman" w:hAnsi="Times New Roman" w:cs="Times New Roman"/>
          <w:sz w:val="27"/>
          <w:szCs w:val="27"/>
        </w:rPr>
        <w:t>вып</w:t>
      </w:r>
      <w:r w:rsidRPr="004C681F">
        <w:rPr>
          <w:rFonts w:ascii="Times New Roman" w:hAnsi="Times New Roman" w:cs="Times New Roman"/>
          <w:sz w:val="27"/>
          <w:szCs w:val="27"/>
          <w:lang w:val="en-US"/>
        </w:rPr>
        <w:t xml:space="preserve">. 1 (1 </w:t>
      </w:r>
      <w:r w:rsidRPr="004C681F">
        <w:rPr>
          <w:rFonts w:ascii="Times New Roman" w:hAnsi="Times New Roman" w:cs="Times New Roman"/>
          <w:sz w:val="27"/>
          <w:szCs w:val="27"/>
        </w:rPr>
        <w:t>июль</w:t>
      </w:r>
      <w:r w:rsidRPr="004C681F">
        <w:rPr>
          <w:rFonts w:ascii="Times New Roman" w:hAnsi="Times New Roman" w:cs="Times New Roman"/>
          <w:sz w:val="27"/>
          <w:szCs w:val="27"/>
          <w:lang w:val="en-US"/>
        </w:rPr>
        <w:t xml:space="preserve"> 1994 </w:t>
      </w:r>
      <w:r w:rsidRPr="004C681F">
        <w:rPr>
          <w:rFonts w:ascii="Times New Roman" w:hAnsi="Times New Roman" w:cs="Times New Roman"/>
          <w:sz w:val="27"/>
          <w:szCs w:val="27"/>
        </w:rPr>
        <w:t>г</w:t>
      </w:r>
      <w:r w:rsidRPr="004C681F">
        <w:rPr>
          <w:rFonts w:ascii="Times New Roman" w:hAnsi="Times New Roman" w:cs="Times New Roman"/>
          <w:sz w:val="27"/>
          <w:szCs w:val="27"/>
          <w:lang w:val="en-US"/>
        </w:rPr>
        <w:t>.): 263–307. https://doi.org/10.1093/aristoteliansupp/68.1.263.</w:t>
      </w:r>
    </w:p>
    <w:p w:rsidR="004C681F" w:rsidRPr="004C681F" w:rsidRDefault="004C681F" w:rsidP="004C681F">
      <w:p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4C681F">
        <w:rPr>
          <w:rFonts w:ascii="Times New Roman" w:hAnsi="Times New Roman" w:cs="Times New Roman"/>
          <w:sz w:val="27"/>
          <w:szCs w:val="27"/>
          <w:lang w:val="en-US"/>
        </w:rPr>
        <w:t xml:space="preserve">Stamenković, Bogdana. «Sosa’s Safety Condition and Problem of Philosophical Skepticism». </w:t>
      </w:r>
      <w:r w:rsidRPr="004C681F">
        <w:rPr>
          <w:rFonts w:ascii="Times New Roman" w:hAnsi="Times New Roman" w:cs="Times New Roman"/>
          <w:i/>
          <w:iCs/>
          <w:sz w:val="27"/>
          <w:szCs w:val="27"/>
          <w:lang w:val="en-US"/>
        </w:rPr>
        <w:t>Philosophia</w:t>
      </w:r>
      <w:r w:rsidRPr="004C681F">
        <w:rPr>
          <w:rFonts w:ascii="Times New Roman" w:hAnsi="Times New Roman" w:cs="Times New Roman"/>
          <w:sz w:val="27"/>
          <w:szCs w:val="27"/>
          <w:lang w:val="en-US"/>
        </w:rPr>
        <w:t xml:space="preserve"> 49, </w:t>
      </w:r>
      <w:r w:rsidRPr="004C681F">
        <w:rPr>
          <w:rFonts w:ascii="Times New Roman" w:hAnsi="Times New Roman" w:cs="Times New Roman"/>
          <w:sz w:val="27"/>
          <w:szCs w:val="27"/>
        </w:rPr>
        <w:t>вып</w:t>
      </w:r>
      <w:r w:rsidRPr="004C681F">
        <w:rPr>
          <w:rFonts w:ascii="Times New Roman" w:hAnsi="Times New Roman" w:cs="Times New Roman"/>
          <w:sz w:val="27"/>
          <w:szCs w:val="27"/>
          <w:lang w:val="en-US"/>
        </w:rPr>
        <w:t>. 1 (</w:t>
      </w:r>
      <w:r w:rsidRPr="004C681F">
        <w:rPr>
          <w:rFonts w:ascii="Times New Roman" w:hAnsi="Times New Roman" w:cs="Times New Roman"/>
          <w:sz w:val="27"/>
          <w:szCs w:val="27"/>
        </w:rPr>
        <w:t>март</w:t>
      </w:r>
      <w:r w:rsidRPr="004C681F">
        <w:rPr>
          <w:rFonts w:ascii="Times New Roman" w:hAnsi="Times New Roman" w:cs="Times New Roman"/>
          <w:sz w:val="27"/>
          <w:szCs w:val="27"/>
          <w:lang w:val="en-US"/>
        </w:rPr>
        <w:t xml:space="preserve"> 2021 </w:t>
      </w:r>
      <w:r w:rsidRPr="004C681F">
        <w:rPr>
          <w:rFonts w:ascii="Times New Roman" w:hAnsi="Times New Roman" w:cs="Times New Roman"/>
          <w:sz w:val="27"/>
          <w:szCs w:val="27"/>
        </w:rPr>
        <w:t>г</w:t>
      </w:r>
      <w:r w:rsidRPr="004C681F">
        <w:rPr>
          <w:rFonts w:ascii="Times New Roman" w:hAnsi="Times New Roman" w:cs="Times New Roman"/>
          <w:sz w:val="27"/>
          <w:szCs w:val="27"/>
          <w:lang w:val="en-US"/>
        </w:rPr>
        <w:t>.): 421–35. https://doi.org/10.1007/s11406-020-00219-0.</w:t>
      </w:r>
    </w:p>
    <w:p w:rsidR="004C681F" w:rsidRPr="004C681F" w:rsidRDefault="004C681F" w:rsidP="004C681F">
      <w:p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4C681F">
        <w:rPr>
          <w:rFonts w:ascii="Times New Roman" w:hAnsi="Times New Roman" w:cs="Times New Roman"/>
          <w:sz w:val="27"/>
          <w:szCs w:val="27"/>
          <w:lang w:val="en-US"/>
        </w:rPr>
        <w:t xml:space="preserve">Stroud, Barry. «Epistemological Reflection on Knowledge of the External World». </w:t>
      </w:r>
      <w:r w:rsidRPr="004C681F">
        <w:rPr>
          <w:rFonts w:ascii="Times New Roman" w:hAnsi="Times New Roman" w:cs="Times New Roman"/>
          <w:i/>
          <w:iCs/>
          <w:sz w:val="27"/>
          <w:szCs w:val="27"/>
          <w:lang w:val="en-US"/>
        </w:rPr>
        <w:t>Philosophy and Phenomenological Research</w:t>
      </w:r>
      <w:r w:rsidRPr="004C681F">
        <w:rPr>
          <w:rFonts w:ascii="Times New Roman" w:hAnsi="Times New Roman" w:cs="Times New Roman"/>
          <w:sz w:val="27"/>
          <w:szCs w:val="27"/>
          <w:lang w:val="en-US"/>
        </w:rPr>
        <w:t xml:space="preserve"> 56, </w:t>
      </w:r>
      <w:r w:rsidRPr="004C681F">
        <w:rPr>
          <w:rFonts w:ascii="Times New Roman" w:hAnsi="Times New Roman" w:cs="Times New Roman"/>
          <w:sz w:val="27"/>
          <w:szCs w:val="27"/>
        </w:rPr>
        <w:t>вып</w:t>
      </w:r>
      <w:r w:rsidRPr="004C681F">
        <w:rPr>
          <w:rFonts w:ascii="Times New Roman" w:hAnsi="Times New Roman" w:cs="Times New Roman"/>
          <w:sz w:val="27"/>
          <w:szCs w:val="27"/>
          <w:lang w:val="en-US"/>
        </w:rPr>
        <w:t>. 2 (</w:t>
      </w:r>
      <w:r w:rsidRPr="004C681F">
        <w:rPr>
          <w:rFonts w:ascii="Times New Roman" w:hAnsi="Times New Roman" w:cs="Times New Roman"/>
          <w:sz w:val="27"/>
          <w:szCs w:val="27"/>
        </w:rPr>
        <w:t>июнь</w:t>
      </w:r>
      <w:r w:rsidRPr="004C681F">
        <w:rPr>
          <w:rFonts w:ascii="Times New Roman" w:hAnsi="Times New Roman" w:cs="Times New Roman"/>
          <w:sz w:val="27"/>
          <w:szCs w:val="27"/>
          <w:lang w:val="en-US"/>
        </w:rPr>
        <w:t xml:space="preserve"> 1996 </w:t>
      </w:r>
      <w:r w:rsidRPr="004C681F">
        <w:rPr>
          <w:rFonts w:ascii="Times New Roman" w:hAnsi="Times New Roman" w:cs="Times New Roman"/>
          <w:sz w:val="27"/>
          <w:szCs w:val="27"/>
        </w:rPr>
        <w:t>г</w:t>
      </w:r>
      <w:r w:rsidRPr="004C681F">
        <w:rPr>
          <w:rFonts w:ascii="Times New Roman" w:hAnsi="Times New Roman" w:cs="Times New Roman"/>
          <w:sz w:val="27"/>
          <w:szCs w:val="27"/>
          <w:lang w:val="en-US"/>
        </w:rPr>
        <w:t>.): 345. https://doi.org/10.2307/2108525.</w:t>
      </w:r>
    </w:p>
    <w:p w:rsidR="009114DF" w:rsidRPr="009114DF" w:rsidRDefault="009114DF" w:rsidP="009114DF">
      <w:pPr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sectPr w:rsidR="009114DF" w:rsidRPr="009114DF" w:rsidSect="003346D9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DBE" w:rsidRDefault="00162DBE" w:rsidP="003346D9">
      <w:pPr>
        <w:spacing w:after="0" w:line="240" w:lineRule="auto"/>
      </w:pPr>
      <w:r>
        <w:separator/>
      </w:r>
    </w:p>
  </w:endnote>
  <w:endnote w:type="continuationSeparator" w:id="0">
    <w:p w:rsidR="00162DBE" w:rsidRDefault="00162DBE" w:rsidP="00334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2022822"/>
      <w:docPartObj>
        <w:docPartGallery w:val="Page Numbers (Bottom of Page)"/>
        <w:docPartUnique/>
      </w:docPartObj>
    </w:sdtPr>
    <w:sdtContent>
      <w:p w:rsidR="003346D9" w:rsidRDefault="003346D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AA5">
          <w:rPr>
            <w:noProof/>
          </w:rPr>
          <w:t>1</w:t>
        </w:r>
        <w:r>
          <w:fldChar w:fldCharType="end"/>
        </w:r>
      </w:p>
    </w:sdtContent>
  </w:sdt>
  <w:p w:rsidR="003346D9" w:rsidRDefault="003346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DBE" w:rsidRDefault="00162DBE" w:rsidP="003346D9">
      <w:pPr>
        <w:spacing w:after="0" w:line="240" w:lineRule="auto"/>
      </w:pPr>
      <w:r>
        <w:separator/>
      </w:r>
    </w:p>
  </w:footnote>
  <w:footnote w:type="continuationSeparator" w:id="0">
    <w:p w:rsidR="00162DBE" w:rsidRDefault="00162DBE" w:rsidP="003346D9">
      <w:pPr>
        <w:spacing w:after="0" w:line="240" w:lineRule="auto"/>
      </w:pPr>
      <w:r>
        <w:continuationSeparator/>
      </w:r>
    </w:p>
  </w:footnote>
  <w:footnote w:id="1">
    <w:p w:rsidR="00AE00F7" w:rsidRPr="00AE00F7" w:rsidRDefault="00AE00F7" w:rsidP="00AE00F7">
      <w:pPr>
        <w:pStyle w:val="a7"/>
        <w:rPr>
          <w:lang w:val="en-US"/>
        </w:rPr>
      </w:pPr>
      <w:r>
        <w:rPr>
          <w:rStyle w:val="a9"/>
        </w:rPr>
        <w:footnoteRef/>
      </w:r>
      <w:r w:rsidRPr="00AE00F7">
        <w:rPr>
          <w:lang w:val="en-US"/>
        </w:rPr>
        <w:t xml:space="preserve"> </w:t>
      </w:r>
      <w:r>
        <w:fldChar w:fldCharType="begin"/>
      </w:r>
      <w:r w:rsidRPr="00AE00F7">
        <w:rPr>
          <w:lang w:val="en-US"/>
        </w:rPr>
        <w:instrText xml:space="preserve"> ADDIN ZOTERO_ITEM CSL_CITATION {"citationID":"yMp3fHGa","properties":{"formattedCitation":"Harald Thorsrud, {\\i{}Ancient Scepticism}; Machuca, {\\i{}Pyrrhonism in Ancient, Modern, and Contemporary Philosophy}.","plainCitation":"Harald Thorsrud, Ancient Scepticism; Machuca, Pyrrhonism in Ancient, Modern, and Contemporary Philosophy.","noteIndex":1},"citationItems":[{"id":164,"uris":["http://zotero.org/users/10608477/items/G97PCURK"],"itemData":{"id":164,"type":"book","call-number":"BD161 .S6475 2009","event-place":"Oxford : Oxford ; New York","ISBN":"978-1-84465-130-6","language":"en","note":"OCLC: ocn260204548","number-of-pages":"248","publisher":"Acumen ; Acumen Publishing Limited","publisher-place":"Oxford : Oxford ; New York","source":"Library of Congress ISBN","title":"Ancient Scepticism","author":[{"family":"Harald Thorsrud","given":"Ernest"}],"issued":{"date-parts":[["2009"]]}}},{"id":1233,"uris":["http://zotero.org/users/10608477/items/EPZILVUK"],"itemData":{"id":1233,"type":"book","event-place":"Dordrecht","ISBN":"978-94-007-1990-3","language":"en","note":"DOI: 10.1007/978-94-007-1991-0","publisher":"Springer Netherlands","publisher-place":"Dordrecht","source":"DOI.org (Crossref)","title":"Pyrrhonism in Ancient, Modern, and Contemporary Philosophy","URL":"http://link.springer.com/10.1007/978-94-007-1991-0","editor":[{"family":"Machuca","given":"Diego E."}],"accessed":{"date-parts":[["2022",12,16]]},"issued":{"date-parts":[["2012"]]}}}],"schema":"https://github.com/citation-style-language/schema/raw/master/csl-citation.json"} </w:instrText>
      </w:r>
      <w:r>
        <w:fldChar w:fldCharType="separate"/>
      </w:r>
      <w:r w:rsidRPr="00AE00F7">
        <w:rPr>
          <w:rFonts w:ascii="Calibri" w:hAnsi="Calibri" w:cs="Calibri"/>
          <w:szCs w:val="24"/>
          <w:lang w:val="en-US"/>
        </w:rPr>
        <w:t xml:space="preserve">Harald Thorsrud, </w:t>
      </w:r>
      <w:r w:rsidRPr="00AE00F7">
        <w:rPr>
          <w:rFonts w:ascii="Calibri" w:hAnsi="Calibri" w:cs="Calibri"/>
          <w:i/>
          <w:iCs/>
          <w:szCs w:val="24"/>
          <w:lang w:val="en-US"/>
        </w:rPr>
        <w:t>Ancient Scepticism</w:t>
      </w:r>
      <w:r w:rsidRPr="00AE00F7">
        <w:rPr>
          <w:rFonts w:ascii="Calibri" w:hAnsi="Calibri" w:cs="Calibri"/>
          <w:szCs w:val="24"/>
          <w:lang w:val="en-US"/>
        </w:rPr>
        <w:t xml:space="preserve">; Machuca, </w:t>
      </w:r>
      <w:r w:rsidRPr="00AE00F7">
        <w:rPr>
          <w:rFonts w:ascii="Calibri" w:hAnsi="Calibri" w:cs="Calibri"/>
          <w:i/>
          <w:iCs/>
          <w:szCs w:val="24"/>
          <w:lang w:val="en-US"/>
        </w:rPr>
        <w:t>Pyrrhonism in Ancient, Modern, and Contemporary Philosophy</w:t>
      </w:r>
      <w:r w:rsidRPr="00AE00F7">
        <w:rPr>
          <w:rFonts w:ascii="Calibri" w:hAnsi="Calibri" w:cs="Calibri"/>
          <w:szCs w:val="24"/>
          <w:lang w:val="en-US"/>
        </w:rPr>
        <w:t>.</w:t>
      </w:r>
      <w:r>
        <w:fldChar w:fldCharType="end"/>
      </w:r>
    </w:p>
  </w:footnote>
  <w:footnote w:id="2">
    <w:p w:rsidR="000B2CD0" w:rsidRPr="001C3D15" w:rsidRDefault="000B2CD0" w:rsidP="000B2CD0">
      <w:pPr>
        <w:pStyle w:val="a7"/>
        <w:rPr>
          <w:lang w:val="en-US"/>
        </w:rPr>
      </w:pPr>
      <w:r>
        <w:rPr>
          <w:rStyle w:val="a9"/>
        </w:rPr>
        <w:footnoteRef/>
      </w:r>
      <w:r w:rsidRPr="001C3D15">
        <w:rPr>
          <w:lang w:val="en-US"/>
        </w:rPr>
        <w:t xml:space="preserve"> </w:t>
      </w:r>
      <w:r>
        <w:fldChar w:fldCharType="begin"/>
      </w:r>
      <w:r w:rsidRPr="001C3D15">
        <w:rPr>
          <w:lang w:val="en-US"/>
        </w:rPr>
        <w:instrText xml:space="preserve"> ADDIN ZOTERO_ITEM CSL_CITATION {"citationID":"VcZ8mDCV","properties":{"formattedCitation":"Haddock \\uc0\\u1080{} Macpherson, {\\i{}Disjunctivism}; Byrne \\uc0\\u1080{} Logue, {\\i{}Disjunctivism}.","plainCitation":"Haddock </w:instrText>
      </w:r>
      <w:r>
        <w:instrText>и</w:instrText>
      </w:r>
      <w:r w:rsidRPr="001C3D15">
        <w:rPr>
          <w:lang w:val="en-US"/>
        </w:rPr>
        <w:instrText xml:space="preserve"> Macpherson, Disjunctivism; Byrne </w:instrText>
      </w:r>
      <w:r>
        <w:instrText>и</w:instrText>
      </w:r>
      <w:r w:rsidRPr="001C3D15">
        <w:rPr>
          <w:lang w:val="en-US"/>
        </w:rPr>
        <w:instrText xml:space="preserve"> Logue, Disjunctivism.","noteIndex":16},"citationItems":[{"id":1057,"uris":["http://zotero.org/users/10608477/items/MV33DAXJ"],"itemData":{"id":1057,"type":"book","call-number":"B828.45 .D57 2008","event-place":"Oxford ; New York","ISBN":"978-0-19-923154-6","language":"en","note":"OCLC: ocn173498610","number-of-pages":"409","publisher":"Oxford University Press","publisher-place":"Oxford ; New York","source":"Library of Congress ISBN","title":"Disjunctivism: perception, action, knowledge","title-short":"Disjunctivism","editor":[{"family":"Haddock","given":"Adrian"},{"family":"Macpherson","given":"Fiona"}],"issued":{"date-parts":[["2008"]]}}},{"id":1055,"uris":["http://zotero.org/users/10608477/items/4PI32EWQ"],"itemData":{"id":1055,"type":"book","call-number":"B828.45 .D56 2009","collection-title":"MIT readers in contemporary philosophy","event-place":"Cambridge, Mass","ISBN":"978-0-262-02655-0","language":"en","note":"OCLC: ocn232921782","number-of-pages":"334","publisher":"MIT Press","publisher-place":"Cambridge, Mass","source":"Library of Congress ISBN","title":"Disjunctivism: contemporary readings","title-short":"Disjunctivism","editor":[{"family":"Byrne","given":"Alex"},{"family":"Logue","given":"Heather"}],"issued":{"date-parts":[["2009"]]}}}],"schema":"https://github.com/citation-style-language/schema/raw/master/csl-citation.json"} </w:instrText>
      </w:r>
      <w:r>
        <w:fldChar w:fldCharType="separate"/>
      </w:r>
      <w:r w:rsidRPr="001C3D15">
        <w:rPr>
          <w:rFonts w:ascii="Calibri" w:hAnsi="Calibri" w:cs="Calibri"/>
          <w:szCs w:val="24"/>
          <w:lang w:val="en-US"/>
        </w:rPr>
        <w:t xml:space="preserve">Haddock </w:t>
      </w:r>
      <w:r w:rsidRPr="001C3D15">
        <w:rPr>
          <w:rFonts w:ascii="Calibri" w:hAnsi="Calibri" w:cs="Calibri"/>
          <w:szCs w:val="24"/>
        </w:rPr>
        <w:t>и</w:t>
      </w:r>
      <w:r w:rsidRPr="001C3D15">
        <w:rPr>
          <w:rFonts w:ascii="Calibri" w:hAnsi="Calibri" w:cs="Calibri"/>
          <w:szCs w:val="24"/>
          <w:lang w:val="en-US"/>
        </w:rPr>
        <w:t xml:space="preserve"> Macpherson, </w:t>
      </w:r>
      <w:r w:rsidRPr="001C3D15">
        <w:rPr>
          <w:rFonts w:ascii="Calibri" w:hAnsi="Calibri" w:cs="Calibri"/>
          <w:i/>
          <w:iCs/>
          <w:szCs w:val="24"/>
          <w:lang w:val="en-US"/>
        </w:rPr>
        <w:t>Disjunctivism</w:t>
      </w:r>
      <w:r w:rsidRPr="001C3D15">
        <w:rPr>
          <w:rFonts w:ascii="Calibri" w:hAnsi="Calibri" w:cs="Calibri"/>
          <w:szCs w:val="24"/>
          <w:lang w:val="en-US"/>
        </w:rPr>
        <w:t xml:space="preserve">; Byrne </w:t>
      </w:r>
      <w:r w:rsidRPr="001C3D15">
        <w:rPr>
          <w:rFonts w:ascii="Calibri" w:hAnsi="Calibri" w:cs="Calibri"/>
          <w:szCs w:val="24"/>
        </w:rPr>
        <w:t>и</w:t>
      </w:r>
      <w:r w:rsidRPr="001C3D15">
        <w:rPr>
          <w:rFonts w:ascii="Calibri" w:hAnsi="Calibri" w:cs="Calibri"/>
          <w:szCs w:val="24"/>
          <w:lang w:val="en-US"/>
        </w:rPr>
        <w:t xml:space="preserve"> Logue, </w:t>
      </w:r>
      <w:r w:rsidRPr="001C3D15">
        <w:rPr>
          <w:rFonts w:ascii="Calibri" w:hAnsi="Calibri" w:cs="Calibri"/>
          <w:i/>
          <w:iCs/>
          <w:szCs w:val="24"/>
          <w:lang w:val="en-US"/>
        </w:rPr>
        <w:t>Disjunctivism</w:t>
      </w:r>
      <w:r w:rsidRPr="001C3D15">
        <w:rPr>
          <w:rFonts w:ascii="Calibri" w:hAnsi="Calibri" w:cs="Calibri"/>
          <w:szCs w:val="24"/>
          <w:lang w:val="en-US"/>
        </w:rPr>
        <w:t>.</w:t>
      </w:r>
      <w:r>
        <w:fldChar w:fldCharType="end"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6D9"/>
    <w:rsid w:val="000B0D7C"/>
    <w:rsid w:val="000B2CD0"/>
    <w:rsid w:val="00162DBE"/>
    <w:rsid w:val="003346D9"/>
    <w:rsid w:val="004C681F"/>
    <w:rsid w:val="00705AA5"/>
    <w:rsid w:val="009114DF"/>
    <w:rsid w:val="00A004FA"/>
    <w:rsid w:val="00AE00F7"/>
    <w:rsid w:val="00DB2477"/>
    <w:rsid w:val="00EC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59AB2-6FCC-423C-8FDF-83622777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46D9"/>
  </w:style>
  <w:style w:type="paragraph" w:styleId="a5">
    <w:name w:val="footer"/>
    <w:basedOn w:val="a"/>
    <w:link w:val="a6"/>
    <w:uiPriority w:val="99"/>
    <w:unhideWhenUsed/>
    <w:rsid w:val="00334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46D9"/>
  </w:style>
  <w:style w:type="paragraph" w:styleId="a7">
    <w:name w:val="footnote text"/>
    <w:basedOn w:val="a"/>
    <w:link w:val="a8"/>
    <w:uiPriority w:val="99"/>
    <w:semiHidden/>
    <w:unhideWhenUsed/>
    <w:rsid w:val="00AE00F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F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Воробьёв</dc:creator>
  <cp:keywords/>
  <dc:description/>
  <cp:lastModifiedBy>Максим Воробьёв</cp:lastModifiedBy>
  <cp:revision>5</cp:revision>
  <dcterms:created xsi:type="dcterms:W3CDTF">2023-01-11T10:22:00Z</dcterms:created>
  <dcterms:modified xsi:type="dcterms:W3CDTF">2023-01-11T12:11:00Z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zotero-version="6.0.19"&gt;&lt;session id="HdQ22YeH"/&gt;&lt;style id="http://www.zotero.org/styles/chicago-note-bibliography" locale="ru-RU" hasBibliography="1" bibliographyStyleHasBeenSet="0"/&gt;&lt;prefs&gt;&lt;pref name="fieldType" value="Field"/&gt;&lt;pre</vt:lpwstr>
  </property>
  <property fmtid="{D5CDD505-2E9C-101B-9397-08002B2CF9AE}" pid="3" name="ZOTERO_PREF_2">
    <vt:lpwstr>f name="noteType" value="1"/&gt;&lt;/prefs&gt;&lt;/data&gt;</vt:lpwstr>
  </property>
</Properties>
</file>