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C5" w:rsidRDefault="00A318C5" w:rsidP="003D41DB">
      <w:pPr>
        <w:spacing w:before="0"/>
        <w:ind w:firstLine="0"/>
        <w:jc w:val="center"/>
        <w:rPr>
          <w:b/>
        </w:rPr>
      </w:pPr>
      <w:r w:rsidRPr="00FF4F9E">
        <w:rPr>
          <w:b/>
        </w:rPr>
        <w:t>БАЗОВЫЕ ПОНЯТИЯ СОЦИОЛОГИИ</w:t>
      </w:r>
      <w:r>
        <w:rPr>
          <w:b/>
        </w:rPr>
        <w:t xml:space="preserve"> </w:t>
      </w:r>
    </w:p>
    <w:p w:rsidR="003D41DB" w:rsidRDefault="00A318C5" w:rsidP="003D41DB">
      <w:pPr>
        <w:spacing w:before="0"/>
        <w:ind w:firstLine="0"/>
        <w:jc w:val="center"/>
        <w:rPr>
          <w:b/>
        </w:rPr>
      </w:pPr>
      <w:r>
        <w:rPr>
          <w:b/>
        </w:rPr>
        <w:t>ДЛЯ АНАЛИЗА СОВРЕМЕННОГО ОБЩЕСТВА</w:t>
      </w:r>
    </w:p>
    <w:p w:rsidR="00384149" w:rsidRDefault="00384149" w:rsidP="003D41DB">
      <w:pPr>
        <w:spacing w:before="0"/>
        <w:ind w:firstLine="0"/>
        <w:jc w:val="center"/>
        <w:rPr>
          <w:b/>
        </w:rPr>
      </w:pPr>
      <w:r w:rsidRPr="00FF4F9E">
        <w:t>(18 занятий</w:t>
      </w:r>
      <w:r w:rsidR="00C475CE">
        <w:t xml:space="preserve">, 36 акад. </w:t>
      </w:r>
      <w:r w:rsidR="003D41DB">
        <w:t>ч</w:t>
      </w:r>
      <w:r w:rsidR="00C475CE">
        <w:t>асов</w:t>
      </w:r>
      <w:r w:rsidR="003D41DB">
        <w:t>, лекции)</w:t>
      </w:r>
    </w:p>
    <w:p w:rsidR="00C475CE" w:rsidRPr="003D41DB" w:rsidRDefault="00C475CE" w:rsidP="003D41DB">
      <w:pPr>
        <w:ind w:firstLine="0"/>
      </w:pPr>
      <w:r>
        <w:rPr>
          <w:b/>
        </w:rPr>
        <w:t>Крокинская О</w:t>
      </w:r>
      <w:r w:rsidR="003D41DB">
        <w:rPr>
          <w:b/>
        </w:rPr>
        <w:t xml:space="preserve">льга Константиновна, </w:t>
      </w:r>
      <w:r w:rsidR="003D41DB" w:rsidRPr="003D41DB">
        <w:t xml:space="preserve">доктор социологических наук, профессор </w:t>
      </w:r>
      <w:r w:rsidR="00A318C5">
        <w:t xml:space="preserve">кафедры социологии </w:t>
      </w:r>
      <w:r w:rsidR="003D41DB" w:rsidRPr="003D41DB">
        <w:t>Герценовского педагогического университета в Санкт-Петербурге (РГПУ им. А.И.Герцена)</w:t>
      </w:r>
      <w:r w:rsidRPr="003D41DB">
        <w:t xml:space="preserve"> </w:t>
      </w:r>
    </w:p>
    <w:p w:rsidR="00570703" w:rsidRDefault="0063691B" w:rsidP="003D41DB">
      <w:pPr>
        <w:ind w:firstLine="0"/>
        <w:jc w:val="center"/>
        <w:rPr>
          <w:b/>
        </w:rPr>
      </w:pPr>
      <w:r>
        <w:rPr>
          <w:b/>
        </w:rPr>
        <w:t>Краткая а</w:t>
      </w:r>
      <w:r w:rsidR="00570703" w:rsidRPr="00570703">
        <w:rPr>
          <w:b/>
        </w:rPr>
        <w:t>ннотация</w:t>
      </w:r>
    </w:p>
    <w:p w:rsidR="0063691B" w:rsidRDefault="0063691B" w:rsidP="0063691B">
      <w:r>
        <w:t>В этом курсе культура, институты, процессы общества и другие социальные факты рассматриваются</w:t>
      </w:r>
      <w:r w:rsidR="000A7A35">
        <w:t xml:space="preserve"> и </w:t>
      </w:r>
      <w:r>
        <w:t>как объективно действующие силы</w:t>
      </w:r>
      <w:r w:rsidR="000A7A35">
        <w:t xml:space="preserve">, и как </w:t>
      </w:r>
      <w:r>
        <w:t xml:space="preserve"> поле  проявления субъектности человека. </w:t>
      </w:r>
    </w:p>
    <w:p w:rsidR="00E86E1A" w:rsidRDefault="00E86E1A"/>
    <w:p w:rsidR="00633684" w:rsidRPr="00633684" w:rsidRDefault="00E86E1A" w:rsidP="00C475CE">
      <w:pPr>
        <w:ind w:firstLine="0"/>
        <w:jc w:val="center"/>
        <w:rPr>
          <w:b/>
        </w:rPr>
      </w:pPr>
      <w:r>
        <w:rPr>
          <w:b/>
        </w:rPr>
        <w:t>Краткий т</w:t>
      </w:r>
      <w:r w:rsidR="00633684">
        <w:rPr>
          <w:b/>
        </w:rPr>
        <w:t xml:space="preserve">ематический план </w:t>
      </w:r>
      <w:r w:rsidR="00633684" w:rsidRPr="00633684">
        <w:rPr>
          <w:b/>
        </w:rPr>
        <w:t>курса:</w:t>
      </w:r>
    </w:p>
    <w:p w:rsidR="00633684" w:rsidRPr="00FC6B3C" w:rsidRDefault="00633684" w:rsidP="00633684">
      <w:pPr>
        <w:pStyle w:val="a3"/>
        <w:numPr>
          <w:ilvl w:val="0"/>
          <w:numId w:val="1"/>
        </w:numPr>
        <w:spacing w:before="60"/>
        <w:ind w:left="714" w:hanging="357"/>
        <w:contextualSpacing w:val="0"/>
      </w:pPr>
      <w:r>
        <w:t xml:space="preserve">Генезис социологического знания. </w:t>
      </w:r>
      <w:r w:rsidRPr="00FC6B3C">
        <w:t>Социология – средство самопознания общества: наука о человеке и обществе, наука для человека и общества</w:t>
      </w:r>
      <w:r>
        <w:t xml:space="preserve"> (4 часа)</w:t>
      </w:r>
      <w:r w:rsidRPr="00FC6B3C">
        <w:t xml:space="preserve"> </w:t>
      </w:r>
    </w:p>
    <w:p w:rsidR="00633684" w:rsidRPr="00FC6B3C" w:rsidRDefault="00633684" w:rsidP="00633684">
      <w:pPr>
        <w:pStyle w:val="a3"/>
        <w:numPr>
          <w:ilvl w:val="0"/>
          <w:numId w:val="1"/>
        </w:numPr>
        <w:spacing w:before="60"/>
        <w:ind w:left="714" w:hanging="357"/>
        <w:contextualSpacing w:val="0"/>
      </w:pPr>
      <w:r w:rsidRPr="00FC6B3C">
        <w:t xml:space="preserve">Социологические объяснения социальной реальности. Парадигма объективности общественного устройства (структуры)  и парадигма субъектности, субъективности. </w:t>
      </w:r>
    </w:p>
    <w:p w:rsidR="00633684" w:rsidRDefault="00633684" w:rsidP="00633684">
      <w:pPr>
        <w:pStyle w:val="1"/>
        <w:keepLines w:val="0"/>
        <w:numPr>
          <w:ilvl w:val="0"/>
          <w:numId w:val="1"/>
        </w:numPr>
        <w:spacing w:before="60"/>
        <w:ind w:left="714" w:hanging="35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F4F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Природа и культура как основы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социальности вообще</w:t>
      </w:r>
      <w:r w:rsidR="0063691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F4F9E">
        <w:rPr>
          <w:rFonts w:ascii="Times New Roman" w:hAnsi="Times New Roman" w:cs="Times New Roman"/>
          <w:b w:val="0"/>
          <w:color w:val="auto"/>
          <w:sz w:val="24"/>
          <w:szCs w:val="24"/>
        </w:rPr>
        <w:t>общественной жизни</w:t>
      </w:r>
      <w:r w:rsidR="0063691B">
        <w:rPr>
          <w:rFonts w:ascii="Times New Roman" w:hAnsi="Times New Roman" w:cs="Times New Roman"/>
          <w:b w:val="0"/>
          <w:color w:val="auto"/>
          <w:sz w:val="24"/>
          <w:szCs w:val="24"/>
        </w:rPr>
        <w:t>, в частности</w:t>
      </w:r>
      <w:r w:rsidRPr="00FF4F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spellStart"/>
      <w:r w:rsidRPr="00FF4F9E">
        <w:rPr>
          <w:rFonts w:ascii="Times New Roman" w:hAnsi="Times New Roman" w:cs="Times New Roman"/>
          <w:b w:val="0"/>
          <w:color w:val="auto"/>
          <w:sz w:val="24"/>
          <w:szCs w:val="24"/>
        </w:rPr>
        <w:t>Генно-культурная</w:t>
      </w:r>
      <w:proofErr w:type="spellEnd"/>
      <w:r w:rsidRPr="00FF4F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FF4F9E">
        <w:rPr>
          <w:rFonts w:ascii="Times New Roman" w:hAnsi="Times New Roman" w:cs="Times New Roman"/>
          <w:b w:val="0"/>
          <w:color w:val="auto"/>
          <w:sz w:val="24"/>
          <w:szCs w:val="24"/>
        </w:rPr>
        <w:t>коэволюция</w:t>
      </w:r>
      <w:proofErr w:type="spellEnd"/>
      <w:r w:rsidRPr="00FF4F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:rsidR="00633684" w:rsidRPr="00FF4F9E" w:rsidRDefault="00633684" w:rsidP="00633684">
      <w:pPr>
        <w:pStyle w:val="1"/>
        <w:keepLines w:val="0"/>
        <w:numPr>
          <w:ilvl w:val="0"/>
          <w:numId w:val="1"/>
        </w:numPr>
        <w:spacing w:before="60"/>
        <w:ind w:left="714" w:hanging="35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F4F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Социологическое представление о культуре.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Три познавательные позиции: культура как «вторая природа», как семиосфера и как общественное явление (репрезентативная, практикуемая культура, групповое явление, нормативное явление, культура как ментальные программы, но не «менталитет»). </w:t>
      </w:r>
    </w:p>
    <w:p w:rsidR="00633684" w:rsidRPr="00FC6B3C" w:rsidRDefault="00633684" w:rsidP="00633684">
      <w:pPr>
        <w:pStyle w:val="a3"/>
        <w:numPr>
          <w:ilvl w:val="0"/>
          <w:numId w:val="1"/>
        </w:numPr>
        <w:spacing w:before="60"/>
        <w:ind w:left="714" w:hanging="357"/>
        <w:contextualSpacing w:val="0"/>
      </w:pPr>
      <w:proofErr w:type="spellStart"/>
      <w:r w:rsidRPr="00FC6B3C">
        <w:t>Биосоциальная</w:t>
      </w:r>
      <w:proofErr w:type="spellEnd"/>
      <w:r w:rsidRPr="00FC6B3C">
        <w:t xml:space="preserve"> (</w:t>
      </w:r>
      <w:proofErr w:type="spellStart"/>
      <w:r w:rsidRPr="00FC6B3C">
        <w:t>биосоциокультурная</w:t>
      </w:r>
      <w:proofErr w:type="spellEnd"/>
      <w:r w:rsidRPr="00FC6B3C">
        <w:t xml:space="preserve">) сущность человека. </w:t>
      </w:r>
      <w:r>
        <w:t xml:space="preserve">Пол и гендер. Гендерное измерение общества.  </w:t>
      </w:r>
    </w:p>
    <w:p w:rsidR="00633684" w:rsidRPr="00FC6B3C" w:rsidRDefault="00633684" w:rsidP="00633684">
      <w:pPr>
        <w:pStyle w:val="a3"/>
        <w:numPr>
          <w:ilvl w:val="0"/>
          <w:numId w:val="1"/>
        </w:numPr>
        <w:spacing w:before="60"/>
        <w:ind w:left="714" w:hanging="357"/>
        <w:contextualSpacing w:val="0"/>
      </w:pPr>
      <w:r w:rsidRPr="00FC6B3C">
        <w:rPr>
          <w:bCs/>
        </w:rPr>
        <w:t>С</w:t>
      </w:r>
      <w:r w:rsidRPr="00FC6B3C">
        <w:t xml:space="preserve">оциокультурная регуляция поведения. Социальные нормы и социальные ценности </w:t>
      </w:r>
    </w:p>
    <w:p w:rsidR="00633684" w:rsidRPr="00FC6B3C" w:rsidRDefault="00633684" w:rsidP="00633684">
      <w:pPr>
        <w:pStyle w:val="a4"/>
        <w:numPr>
          <w:ilvl w:val="0"/>
          <w:numId w:val="1"/>
        </w:numPr>
        <w:spacing w:before="60"/>
        <w:ind w:left="714" w:hanging="357"/>
      </w:pPr>
      <w:r w:rsidRPr="00FC6B3C">
        <w:rPr>
          <w:bCs/>
        </w:rPr>
        <w:t>Социальные институты</w:t>
      </w:r>
      <w:r>
        <w:rPr>
          <w:bCs/>
        </w:rPr>
        <w:t xml:space="preserve"> в контексте общественных потребностей</w:t>
      </w:r>
      <w:r w:rsidRPr="00FC6B3C">
        <w:rPr>
          <w:bCs/>
        </w:rPr>
        <w:t>: функции и дисфункции</w:t>
      </w:r>
      <w:r>
        <w:rPr>
          <w:bCs/>
        </w:rPr>
        <w:t xml:space="preserve">, формальные и неформальные правила и практики, социально-гражданский контроль. </w:t>
      </w:r>
      <w:r w:rsidRPr="00FC6B3C">
        <w:rPr>
          <w:bCs/>
        </w:rPr>
        <w:t xml:space="preserve">  </w:t>
      </w:r>
    </w:p>
    <w:p w:rsidR="00633684" w:rsidRPr="00FC6B3C" w:rsidRDefault="00633684" w:rsidP="00633684">
      <w:pPr>
        <w:pStyle w:val="a4"/>
        <w:numPr>
          <w:ilvl w:val="0"/>
          <w:numId w:val="1"/>
        </w:numPr>
        <w:spacing w:before="60"/>
        <w:ind w:left="714" w:hanging="357"/>
        <w:rPr>
          <w:bCs/>
        </w:rPr>
      </w:pPr>
      <w:r w:rsidRPr="00FC6B3C">
        <w:t xml:space="preserve">Социальная стратификация и ее динамика в </w:t>
      </w:r>
      <w:r>
        <w:rPr>
          <w:lang w:val="en-US"/>
        </w:rPr>
        <w:t>XX-XXI</w:t>
      </w:r>
      <w:r w:rsidRPr="00FC6B3C">
        <w:t xml:space="preserve"> век</w:t>
      </w:r>
      <w:r>
        <w:t>е</w:t>
      </w:r>
      <w:r w:rsidRPr="00FC6B3C">
        <w:t xml:space="preserve">. Стратификация и неравенство.  Проблема социальной справедливости. </w:t>
      </w:r>
    </w:p>
    <w:p w:rsidR="00633684" w:rsidRPr="00FC6B3C" w:rsidRDefault="00633684" w:rsidP="00633684">
      <w:pPr>
        <w:pStyle w:val="a4"/>
        <w:numPr>
          <w:ilvl w:val="0"/>
          <w:numId w:val="1"/>
        </w:numPr>
        <w:spacing w:before="60"/>
        <w:ind w:left="714" w:hanging="357"/>
      </w:pPr>
      <w:r>
        <w:rPr>
          <w:bCs/>
        </w:rPr>
        <w:t>Социальные общности:</w:t>
      </w:r>
      <w:r w:rsidRPr="00FC6B3C">
        <w:t xml:space="preserve"> популяция, масса, групп</w:t>
      </w:r>
      <w:r>
        <w:t>ы</w:t>
      </w:r>
      <w:r w:rsidRPr="00FC6B3C">
        <w:t xml:space="preserve">, </w:t>
      </w:r>
      <w:r>
        <w:t xml:space="preserve">сети, </w:t>
      </w:r>
      <w:r w:rsidRPr="00FC6B3C">
        <w:t>их признаки и формы</w:t>
      </w:r>
      <w:r>
        <w:t xml:space="preserve"> когнитивной активности. «Общественное мнение» и «массовое сознание»</w:t>
      </w:r>
      <w:r w:rsidR="0063691B">
        <w:t>:</w:t>
      </w:r>
      <w:r>
        <w:t xml:space="preserve"> проблема субъекта. </w:t>
      </w:r>
    </w:p>
    <w:p w:rsidR="00633684" w:rsidRPr="00FC6B3C" w:rsidRDefault="00633684" w:rsidP="00633684">
      <w:pPr>
        <w:pStyle w:val="a4"/>
        <w:numPr>
          <w:ilvl w:val="0"/>
          <w:numId w:val="1"/>
        </w:numPr>
        <w:spacing w:before="60"/>
        <w:ind w:left="714" w:hanging="357"/>
      </w:pPr>
      <w:r w:rsidRPr="00FC6B3C">
        <w:rPr>
          <w:bCs/>
        </w:rPr>
        <w:t>Социализация</w:t>
      </w:r>
      <w:r w:rsidRPr="00FC6B3C">
        <w:t xml:space="preserve"> как  индивидуально-личностный и общественный процесс. Социальная компетентность и развитие личности как результат успешной социализации</w:t>
      </w:r>
    </w:p>
    <w:p w:rsidR="00633684" w:rsidRPr="00FC6B3C" w:rsidRDefault="00633684" w:rsidP="00633684">
      <w:pPr>
        <w:pStyle w:val="a4"/>
        <w:numPr>
          <w:ilvl w:val="0"/>
          <w:numId w:val="1"/>
        </w:numPr>
        <w:spacing w:before="60"/>
        <w:ind w:left="714" w:hanging="357"/>
      </w:pPr>
      <w:r w:rsidRPr="00FC6B3C">
        <w:rPr>
          <w:bCs/>
        </w:rPr>
        <w:t>Индивид, индивидуальность, личность.</w:t>
      </w:r>
      <w:r w:rsidRPr="00FC6B3C">
        <w:t xml:space="preserve">  Социальная природа личности. Биологическая наследственность и социально-средовые факторы</w:t>
      </w:r>
      <w:r w:rsidR="0063691B">
        <w:t xml:space="preserve"> влияния</w:t>
      </w:r>
      <w:r w:rsidRPr="00FC6B3C">
        <w:t>.  Социально зрелая и социально незрелая, инфантильная личность. Авторитарный синдром</w:t>
      </w:r>
      <w:r w:rsidR="0063691B">
        <w:t xml:space="preserve">. </w:t>
      </w:r>
      <w:r w:rsidRPr="00FC6B3C">
        <w:t xml:space="preserve"> </w:t>
      </w:r>
    </w:p>
    <w:p w:rsidR="00633684" w:rsidRPr="00FC6B3C" w:rsidRDefault="00633684" w:rsidP="00633684">
      <w:pPr>
        <w:pStyle w:val="a4"/>
        <w:numPr>
          <w:ilvl w:val="0"/>
          <w:numId w:val="1"/>
        </w:numPr>
        <w:spacing w:before="60"/>
        <w:ind w:left="714" w:hanging="357"/>
      </w:pPr>
      <w:r w:rsidRPr="00FC6B3C">
        <w:t>Молодежь как социально-демографическая группа общества и как социальный субъект. Субкультура как феномен современного мира. Детство и детская субкультура</w:t>
      </w:r>
      <w:r>
        <w:t xml:space="preserve"> (4 часа)</w:t>
      </w:r>
      <w:r w:rsidRPr="00FC6B3C">
        <w:t xml:space="preserve">  </w:t>
      </w:r>
    </w:p>
    <w:p w:rsidR="00633684" w:rsidRPr="00FC6B3C" w:rsidRDefault="00633684" w:rsidP="00633684">
      <w:pPr>
        <w:pStyle w:val="a3"/>
        <w:numPr>
          <w:ilvl w:val="0"/>
          <w:numId w:val="1"/>
        </w:numPr>
        <w:spacing w:before="60"/>
        <w:ind w:left="714" w:hanging="357"/>
        <w:contextualSpacing w:val="0"/>
      </w:pPr>
      <w:r w:rsidRPr="00FC6B3C">
        <w:rPr>
          <w:bCs/>
        </w:rPr>
        <w:t xml:space="preserve">Социальные изменения: </w:t>
      </w:r>
      <w:r w:rsidRPr="00FC6B3C">
        <w:t xml:space="preserve">закономерность и случайность, эволюция и революции, трансформация и модернизация. Традиционное, современное и </w:t>
      </w:r>
      <w:proofErr w:type="spellStart"/>
      <w:r w:rsidRPr="00FC6B3C">
        <w:t>постсовременное</w:t>
      </w:r>
      <w:proofErr w:type="spellEnd"/>
      <w:r w:rsidRPr="00FC6B3C">
        <w:t xml:space="preserve"> общество</w:t>
      </w:r>
      <w:r>
        <w:t xml:space="preserve">. </w:t>
      </w:r>
      <w:r w:rsidRPr="00FC6B3C">
        <w:t xml:space="preserve"> </w:t>
      </w:r>
    </w:p>
    <w:p w:rsidR="00633684" w:rsidRPr="00FC6B3C" w:rsidRDefault="00633684" w:rsidP="00633684">
      <w:pPr>
        <w:pStyle w:val="a3"/>
        <w:numPr>
          <w:ilvl w:val="0"/>
          <w:numId w:val="1"/>
        </w:numPr>
        <w:spacing w:before="60"/>
        <w:ind w:left="714" w:hanging="357"/>
        <w:contextualSpacing w:val="0"/>
      </w:pPr>
      <w:r>
        <w:t xml:space="preserve">Концептуализация </w:t>
      </w:r>
      <w:proofErr w:type="spellStart"/>
      <w:r>
        <w:t>постсовременности</w:t>
      </w:r>
      <w:proofErr w:type="spellEnd"/>
      <w:r>
        <w:t>: информационное общество, сетевое общество,  общество индивидов, о</w:t>
      </w:r>
      <w:r w:rsidRPr="00FC6B3C">
        <w:t xml:space="preserve">бщество </w:t>
      </w:r>
      <w:r>
        <w:t xml:space="preserve">рисков, общество </w:t>
      </w:r>
      <w:r w:rsidRPr="00FC6B3C">
        <w:t>потребления</w:t>
      </w:r>
      <w:r>
        <w:t xml:space="preserve"> (Д.Белл, </w:t>
      </w:r>
      <w:proofErr w:type="spellStart"/>
      <w:r>
        <w:t>Н.Элиас</w:t>
      </w:r>
      <w:proofErr w:type="spellEnd"/>
      <w:r>
        <w:t xml:space="preserve">, У.Бек, З.Бауман, </w:t>
      </w:r>
      <w:proofErr w:type="spellStart"/>
      <w:r>
        <w:t>Н.Луман</w:t>
      </w:r>
      <w:proofErr w:type="spellEnd"/>
      <w:r>
        <w:t xml:space="preserve"> и др.)  </w:t>
      </w:r>
    </w:p>
    <w:p w:rsidR="00633684" w:rsidRPr="00FC6B3C" w:rsidRDefault="00633684" w:rsidP="00633684">
      <w:pPr>
        <w:pStyle w:val="a4"/>
        <w:numPr>
          <w:ilvl w:val="0"/>
          <w:numId w:val="1"/>
        </w:numPr>
        <w:spacing w:before="60"/>
        <w:ind w:left="714" w:hanging="357"/>
      </w:pPr>
      <w:r w:rsidRPr="00FC6B3C">
        <w:rPr>
          <w:bCs/>
        </w:rPr>
        <w:lastRenderedPageBreak/>
        <w:t xml:space="preserve">Гражданское общество и государство. </w:t>
      </w:r>
      <w:r w:rsidRPr="00FC6B3C">
        <w:t>Гражданское общество как явление социальной эволюции. Социальные функции и структуры гражданского общества. Социальные субъекты. Отношения с  государством. Школа как институт гражданского общества</w:t>
      </w:r>
      <w:r>
        <w:t xml:space="preserve">  (4 часа). </w:t>
      </w:r>
    </w:p>
    <w:p w:rsidR="007A092B" w:rsidRDefault="007A092B" w:rsidP="00C475CE">
      <w:pPr>
        <w:ind w:left="714" w:firstLine="0"/>
      </w:pPr>
    </w:p>
    <w:p w:rsidR="00C475CE" w:rsidRPr="003D41DB" w:rsidRDefault="00C475CE" w:rsidP="00C475CE">
      <w:pPr>
        <w:pStyle w:val="a4"/>
        <w:jc w:val="center"/>
        <w:rPr>
          <w:b/>
        </w:rPr>
      </w:pPr>
      <w:r w:rsidRPr="003D41DB">
        <w:rPr>
          <w:b/>
        </w:rPr>
        <w:t xml:space="preserve">Литература к курсу  </w:t>
      </w:r>
    </w:p>
    <w:p w:rsidR="00C475CE" w:rsidRPr="003D41DB" w:rsidRDefault="00C475CE" w:rsidP="00C475CE">
      <w:pPr>
        <w:pStyle w:val="a4"/>
        <w:jc w:val="center"/>
        <w:rPr>
          <w:b/>
          <w:bCs/>
        </w:rPr>
      </w:pPr>
      <w:r w:rsidRPr="003D41DB">
        <w:rPr>
          <w:b/>
          <w:bCs/>
        </w:rPr>
        <w:t xml:space="preserve">Основная </w:t>
      </w:r>
      <w:r w:rsidR="003D41DB" w:rsidRPr="003D41DB">
        <w:rPr>
          <w:b/>
          <w:bCs/>
        </w:rPr>
        <w:t>(у</w:t>
      </w:r>
      <w:r w:rsidRPr="003D41DB">
        <w:rPr>
          <w:b/>
          <w:bCs/>
        </w:rPr>
        <w:t>чебники, словари, учебные пособия</w:t>
      </w:r>
      <w:r w:rsidR="003D41DB" w:rsidRPr="003D41DB">
        <w:rPr>
          <w:b/>
          <w:bCs/>
        </w:rPr>
        <w:t>)</w:t>
      </w:r>
    </w:p>
    <w:p w:rsidR="00C475CE" w:rsidRDefault="00C475CE" w:rsidP="00C475CE">
      <w:pPr>
        <w:pStyle w:val="a4"/>
        <w:jc w:val="center"/>
        <w:rPr>
          <w:rFonts w:ascii="Book Antiqua" w:hAnsi="Book Antiqua"/>
          <w:b/>
          <w:bCs/>
        </w:rPr>
      </w:pPr>
    </w:p>
    <w:p w:rsidR="00C475CE" w:rsidRDefault="00C475CE" w:rsidP="00C475CE">
      <w:pPr>
        <w:numPr>
          <w:ilvl w:val="0"/>
          <w:numId w:val="3"/>
        </w:numPr>
        <w:tabs>
          <w:tab w:val="left" w:pos="9350"/>
        </w:tabs>
        <w:spacing w:before="0"/>
      </w:pPr>
      <w:proofErr w:type="spellStart"/>
      <w:r>
        <w:t>Асп</w:t>
      </w:r>
      <w:proofErr w:type="spellEnd"/>
      <w:r>
        <w:t xml:space="preserve"> Э. – Введение в социологию. – СПб.: 2000. </w:t>
      </w:r>
    </w:p>
    <w:p w:rsidR="00C475CE" w:rsidRDefault="00C475CE" w:rsidP="00C475CE">
      <w:pPr>
        <w:numPr>
          <w:ilvl w:val="0"/>
          <w:numId w:val="3"/>
        </w:numPr>
        <w:spacing w:before="0"/>
      </w:pPr>
      <w:r>
        <w:t>Большой толковый социологический словарь «</w:t>
      </w:r>
      <w:proofErr w:type="spellStart"/>
      <w:r>
        <w:t>Коллинс</w:t>
      </w:r>
      <w:proofErr w:type="spellEnd"/>
      <w:r>
        <w:t>». В 2-х тт. М., 1999.</w:t>
      </w:r>
    </w:p>
    <w:p w:rsidR="00C475CE" w:rsidRDefault="00C475CE" w:rsidP="00C475CE">
      <w:pPr>
        <w:numPr>
          <w:ilvl w:val="0"/>
          <w:numId w:val="3"/>
        </w:numPr>
        <w:spacing w:before="0"/>
      </w:pPr>
      <w:proofErr w:type="spellStart"/>
      <w:r>
        <w:t>Гидденс</w:t>
      </w:r>
      <w:proofErr w:type="spellEnd"/>
      <w:r>
        <w:t xml:space="preserve"> Э. Социология. Учебник для вузов. М., 1999.</w:t>
      </w:r>
    </w:p>
    <w:p w:rsidR="00C475CE" w:rsidRDefault="00C475CE" w:rsidP="00C475CE">
      <w:pPr>
        <w:numPr>
          <w:ilvl w:val="0"/>
          <w:numId w:val="3"/>
        </w:numPr>
        <w:spacing w:before="0"/>
      </w:pPr>
      <w:r>
        <w:t xml:space="preserve">Громов И., Мацкевич А., Семенов В. Западная социология </w:t>
      </w:r>
      <w:r>
        <w:rPr>
          <w:lang w:val="en-US"/>
        </w:rPr>
        <w:t>XIX</w:t>
      </w:r>
      <w:r>
        <w:t>-</w:t>
      </w:r>
      <w:r>
        <w:rPr>
          <w:lang w:val="en-US"/>
        </w:rPr>
        <w:t>XX</w:t>
      </w:r>
      <w:r>
        <w:t xml:space="preserve"> вв. СПб., 1997. </w:t>
      </w:r>
    </w:p>
    <w:p w:rsidR="00C475CE" w:rsidRDefault="00C475CE" w:rsidP="00C475CE">
      <w:pPr>
        <w:numPr>
          <w:ilvl w:val="0"/>
          <w:numId w:val="3"/>
        </w:numPr>
        <w:spacing w:before="0"/>
      </w:pPr>
      <w:proofErr w:type="spellStart"/>
      <w:r>
        <w:t>Масионис</w:t>
      </w:r>
      <w:proofErr w:type="spellEnd"/>
      <w:r>
        <w:t xml:space="preserve"> Дж. Социология. 9-е изд. СПб.: «Питер», 2004.</w:t>
      </w:r>
    </w:p>
    <w:p w:rsidR="00C475CE" w:rsidRDefault="00C475CE" w:rsidP="00C475CE">
      <w:pPr>
        <w:numPr>
          <w:ilvl w:val="0"/>
          <w:numId w:val="3"/>
        </w:numPr>
        <w:spacing w:before="0"/>
      </w:pPr>
      <w:proofErr w:type="spellStart"/>
      <w:r>
        <w:t>Смелзер</w:t>
      </w:r>
      <w:proofErr w:type="spellEnd"/>
      <w:r>
        <w:t xml:space="preserve"> Н. Социология. Учебник для вузов. М., 1994.</w:t>
      </w:r>
    </w:p>
    <w:p w:rsidR="00C475CE" w:rsidRDefault="00C475CE" w:rsidP="00C475CE">
      <w:pPr>
        <w:numPr>
          <w:ilvl w:val="0"/>
          <w:numId w:val="3"/>
        </w:numPr>
        <w:spacing w:before="0"/>
      </w:pPr>
      <w:proofErr w:type="spellStart"/>
      <w:r>
        <w:t>Щепаньский</w:t>
      </w:r>
      <w:proofErr w:type="spellEnd"/>
      <w:r>
        <w:t xml:space="preserve"> Я. Элементарные понятия социологии. М., 1969.</w:t>
      </w:r>
    </w:p>
    <w:p w:rsidR="00C475CE" w:rsidRPr="00C475CE" w:rsidRDefault="00C475CE" w:rsidP="00C475CE">
      <w:pPr>
        <w:pStyle w:val="3"/>
        <w:tabs>
          <w:tab w:val="left" w:pos="9350"/>
        </w:tabs>
        <w:spacing w:before="0"/>
        <w:ind w:firstLine="0"/>
        <w:jc w:val="center"/>
        <w:rPr>
          <w:sz w:val="24"/>
          <w:szCs w:val="24"/>
        </w:rPr>
      </w:pPr>
    </w:p>
    <w:p w:rsidR="00C475CE" w:rsidRPr="003D41DB" w:rsidRDefault="00C475CE" w:rsidP="00C475CE">
      <w:pPr>
        <w:pStyle w:val="3"/>
        <w:tabs>
          <w:tab w:val="left" w:pos="9350"/>
        </w:tabs>
        <w:spacing w:before="0"/>
        <w:ind w:firstLine="0"/>
        <w:jc w:val="center"/>
        <w:rPr>
          <w:b/>
          <w:sz w:val="24"/>
          <w:szCs w:val="24"/>
        </w:rPr>
      </w:pPr>
      <w:r w:rsidRPr="003D41DB">
        <w:rPr>
          <w:b/>
          <w:sz w:val="24"/>
          <w:szCs w:val="24"/>
        </w:rPr>
        <w:t>Дополнительная</w:t>
      </w:r>
      <w:r w:rsidR="003D41DB" w:rsidRPr="003D41DB">
        <w:rPr>
          <w:b/>
          <w:sz w:val="24"/>
          <w:szCs w:val="24"/>
        </w:rPr>
        <w:t xml:space="preserve"> литература </w:t>
      </w:r>
      <w:r w:rsidR="003D41DB">
        <w:rPr>
          <w:b/>
          <w:sz w:val="24"/>
          <w:szCs w:val="24"/>
        </w:rPr>
        <w:t>(литература для чтения)</w:t>
      </w:r>
    </w:p>
    <w:p w:rsidR="00C475CE" w:rsidRPr="00C475CE" w:rsidRDefault="00C475CE" w:rsidP="00C475CE">
      <w:pPr>
        <w:pStyle w:val="3"/>
        <w:numPr>
          <w:ilvl w:val="0"/>
          <w:numId w:val="2"/>
        </w:numPr>
        <w:tabs>
          <w:tab w:val="left" w:pos="9350"/>
        </w:tabs>
        <w:spacing w:before="0" w:after="0"/>
        <w:rPr>
          <w:sz w:val="24"/>
          <w:szCs w:val="24"/>
        </w:rPr>
      </w:pPr>
      <w:proofErr w:type="spellStart"/>
      <w:r w:rsidRPr="00C475CE">
        <w:rPr>
          <w:sz w:val="24"/>
          <w:szCs w:val="24"/>
        </w:rPr>
        <w:t>Адорно</w:t>
      </w:r>
      <w:proofErr w:type="spellEnd"/>
      <w:r w:rsidRPr="00C475CE">
        <w:rPr>
          <w:sz w:val="24"/>
          <w:szCs w:val="24"/>
        </w:rPr>
        <w:t xml:space="preserve"> Т. Исследование авторитарной личности. М., 2001.</w:t>
      </w:r>
    </w:p>
    <w:p w:rsidR="00C475CE" w:rsidRPr="00C475CE" w:rsidRDefault="00C475CE" w:rsidP="00C475CE">
      <w:pPr>
        <w:pStyle w:val="a6"/>
        <w:numPr>
          <w:ilvl w:val="0"/>
          <w:numId w:val="2"/>
        </w:numPr>
        <w:tabs>
          <w:tab w:val="clear" w:pos="4536"/>
          <w:tab w:val="clear" w:pos="9072"/>
          <w:tab w:val="left" w:pos="9350"/>
        </w:tabs>
        <w:overflowPunct/>
        <w:autoSpaceDE/>
        <w:autoSpaceDN/>
        <w:adjustRightInd/>
        <w:spacing w:before="0"/>
        <w:textAlignment w:val="auto"/>
        <w:rPr>
          <w:szCs w:val="24"/>
        </w:rPr>
      </w:pPr>
      <w:r w:rsidRPr="00C475CE">
        <w:rPr>
          <w:szCs w:val="24"/>
        </w:rPr>
        <w:t xml:space="preserve">Анисимов Е.В. Путь к свободе в России </w:t>
      </w:r>
      <w:r w:rsidRPr="00C475CE">
        <w:rPr>
          <w:szCs w:val="24"/>
          <w:lang w:val="en-US"/>
        </w:rPr>
        <w:t>XVIII</w:t>
      </w:r>
      <w:r w:rsidRPr="00C475CE">
        <w:rPr>
          <w:szCs w:val="24"/>
        </w:rPr>
        <w:t xml:space="preserve"> века // Империя и либералы. Материалы международной конференции. Сборник эссе. СПб., 2001.</w:t>
      </w:r>
    </w:p>
    <w:p w:rsidR="00C475CE" w:rsidRPr="00C475CE" w:rsidRDefault="00C475CE" w:rsidP="00C475CE">
      <w:pPr>
        <w:numPr>
          <w:ilvl w:val="0"/>
          <w:numId w:val="2"/>
        </w:numPr>
        <w:tabs>
          <w:tab w:val="left" w:pos="9350"/>
        </w:tabs>
        <w:spacing w:before="0"/>
      </w:pPr>
      <w:r w:rsidRPr="00C475CE">
        <w:t>Бауман З. Мыслить социологически (пер. с англ.) М., Аспект-Пресс, 1996 - 254 (И другие работы автора)</w:t>
      </w:r>
    </w:p>
    <w:p w:rsidR="00C475CE" w:rsidRPr="00C475CE" w:rsidRDefault="00C475CE" w:rsidP="00C475CE">
      <w:pPr>
        <w:numPr>
          <w:ilvl w:val="0"/>
          <w:numId w:val="2"/>
        </w:numPr>
        <w:tabs>
          <w:tab w:val="left" w:pos="9350"/>
        </w:tabs>
        <w:spacing w:before="0"/>
      </w:pPr>
      <w:r w:rsidRPr="00C475CE">
        <w:t xml:space="preserve">Белл Д. Грядущее постиндустриальное общество. М., 2001. </w:t>
      </w:r>
    </w:p>
    <w:p w:rsidR="00C475CE" w:rsidRPr="00C475CE" w:rsidRDefault="00C475CE" w:rsidP="00C475CE">
      <w:pPr>
        <w:numPr>
          <w:ilvl w:val="0"/>
          <w:numId w:val="2"/>
        </w:numPr>
        <w:tabs>
          <w:tab w:val="left" w:pos="9350"/>
        </w:tabs>
        <w:spacing w:before="0"/>
      </w:pPr>
      <w:proofErr w:type="spellStart"/>
      <w:r w:rsidRPr="00C475CE">
        <w:t>Бергер</w:t>
      </w:r>
      <w:proofErr w:type="spellEnd"/>
      <w:r w:rsidRPr="00C475CE">
        <w:t xml:space="preserve"> П., </w:t>
      </w:r>
      <w:proofErr w:type="spellStart"/>
      <w:r w:rsidRPr="00C475CE">
        <w:t>Лукман</w:t>
      </w:r>
      <w:proofErr w:type="spellEnd"/>
      <w:r w:rsidRPr="00C475CE">
        <w:t xml:space="preserve"> Т. Социальное конструирование реальности. М.: Московский философский фонд, 1995. – 321 с. </w:t>
      </w:r>
    </w:p>
    <w:p w:rsidR="00C475CE" w:rsidRPr="00C475CE" w:rsidRDefault="00C475CE" w:rsidP="00C475CE">
      <w:pPr>
        <w:pStyle w:val="a3"/>
        <w:numPr>
          <w:ilvl w:val="0"/>
          <w:numId w:val="2"/>
        </w:numPr>
        <w:spacing w:before="0"/>
      </w:pPr>
      <w:proofErr w:type="spellStart"/>
      <w:r w:rsidRPr="00C475CE">
        <w:t>Беттельгейм</w:t>
      </w:r>
      <w:proofErr w:type="spellEnd"/>
      <w:r w:rsidRPr="00C475CE">
        <w:t xml:space="preserve"> Б. О психологической привлекательности тоталитаризма // </w:t>
      </w:r>
      <w:hyperlink r:id="rId5" w:history="1">
        <w:r w:rsidRPr="00C475CE">
          <w:rPr>
            <w:rStyle w:val="a8"/>
          </w:rPr>
          <w:t>http://vivovoco.astronet.ru/VV/PAPERS/ECCE/VV_EH14W.HTM</w:t>
        </w:r>
      </w:hyperlink>
    </w:p>
    <w:p w:rsidR="00C475CE" w:rsidRPr="00C475CE" w:rsidRDefault="00C475CE" w:rsidP="00C475CE">
      <w:pPr>
        <w:pStyle w:val="a3"/>
        <w:numPr>
          <w:ilvl w:val="0"/>
          <w:numId w:val="2"/>
        </w:numPr>
        <w:spacing w:before="0"/>
      </w:pPr>
      <w:proofErr w:type="spellStart"/>
      <w:r w:rsidRPr="00C475CE">
        <w:t>Беттельгейм</w:t>
      </w:r>
      <w:proofErr w:type="spellEnd"/>
      <w:r w:rsidRPr="00C475CE">
        <w:t xml:space="preserve"> Б. Просвещенное сердце. </w:t>
      </w:r>
      <w:r w:rsidRPr="00C475CE">
        <w:rPr>
          <w:color w:val="000000"/>
          <w:shd w:val="clear" w:color="auto" w:fill="FFFFFF"/>
        </w:rPr>
        <w:t xml:space="preserve">Исследование психологических последствий существования в экстремальных условиях страха и террора // </w:t>
      </w:r>
      <w:hyperlink r:id="rId6" w:history="1">
        <w:r w:rsidRPr="00C475CE">
          <w:rPr>
            <w:rStyle w:val="a8"/>
            <w:shd w:val="clear" w:color="auto" w:fill="FFFFFF"/>
          </w:rPr>
          <w:t>https://royallib.com/book/bettelgeym_bruno/prosveshchennoe_serdtse.html</w:t>
        </w:r>
      </w:hyperlink>
    </w:p>
    <w:p w:rsidR="00C475CE" w:rsidRPr="00C475CE" w:rsidRDefault="00C475CE" w:rsidP="00C475CE">
      <w:pPr>
        <w:pStyle w:val="3"/>
        <w:numPr>
          <w:ilvl w:val="0"/>
          <w:numId w:val="2"/>
        </w:numPr>
        <w:tabs>
          <w:tab w:val="left" w:pos="9350"/>
        </w:tabs>
        <w:spacing w:before="0" w:after="0"/>
        <w:rPr>
          <w:sz w:val="24"/>
          <w:szCs w:val="24"/>
        </w:rPr>
      </w:pPr>
      <w:r w:rsidRPr="00C475CE">
        <w:rPr>
          <w:sz w:val="24"/>
          <w:szCs w:val="24"/>
        </w:rPr>
        <w:t>Бочаров В.В. Антропология возраста. СПб., 2001</w:t>
      </w:r>
    </w:p>
    <w:p w:rsidR="00C475CE" w:rsidRPr="00C475CE" w:rsidRDefault="00C475CE" w:rsidP="00C475CE">
      <w:pPr>
        <w:numPr>
          <w:ilvl w:val="0"/>
          <w:numId w:val="2"/>
        </w:numPr>
        <w:spacing w:before="0"/>
      </w:pPr>
      <w:proofErr w:type="spellStart"/>
      <w:r w:rsidRPr="00C475CE">
        <w:t>Гидденс</w:t>
      </w:r>
      <w:proofErr w:type="spellEnd"/>
      <w:r w:rsidRPr="00C475CE">
        <w:t xml:space="preserve"> Э. Трансформация интимности. Сексуальность, любовь и эротизм в современных обществах. СПб.: «Питер», 2004.</w:t>
      </w:r>
    </w:p>
    <w:p w:rsidR="00C475CE" w:rsidRPr="00C475CE" w:rsidRDefault="00C475CE" w:rsidP="00C475CE">
      <w:pPr>
        <w:numPr>
          <w:ilvl w:val="0"/>
          <w:numId w:val="2"/>
        </w:numPr>
        <w:tabs>
          <w:tab w:val="left" w:pos="9350"/>
        </w:tabs>
        <w:spacing w:before="0"/>
        <w:rPr>
          <w:bCs/>
          <w:iCs/>
        </w:rPr>
      </w:pPr>
      <w:r w:rsidRPr="00C475CE">
        <w:rPr>
          <w:bCs/>
          <w:iCs/>
        </w:rPr>
        <w:t xml:space="preserve">Гражданское общество. Теория. История. Современность. М.: ИС РАН. 1999. </w:t>
      </w:r>
    </w:p>
    <w:p w:rsidR="00C475CE" w:rsidRPr="00C475CE" w:rsidRDefault="00C475CE" w:rsidP="00C475CE">
      <w:pPr>
        <w:numPr>
          <w:ilvl w:val="0"/>
          <w:numId w:val="2"/>
        </w:numPr>
        <w:tabs>
          <w:tab w:val="left" w:pos="9350"/>
        </w:tabs>
        <w:spacing w:before="0"/>
      </w:pPr>
      <w:r w:rsidRPr="00C475CE">
        <w:t xml:space="preserve">Гуревич А.Я. Категории средневековой культуры // Избранные труды в 2-х тт. Т.2. М-СПб., 1999. </w:t>
      </w:r>
    </w:p>
    <w:p w:rsidR="00C475CE" w:rsidRPr="00C475CE" w:rsidRDefault="00C475CE" w:rsidP="00C475CE">
      <w:pPr>
        <w:numPr>
          <w:ilvl w:val="0"/>
          <w:numId w:val="2"/>
        </w:numPr>
        <w:tabs>
          <w:tab w:val="left" w:pos="9350"/>
        </w:tabs>
        <w:spacing w:before="0"/>
      </w:pPr>
      <w:r w:rsidRPr="00C475CE">
        <w:t>Ионин Л.Г. Социология культуры. М., 1996.</w:t>
      </w:r>
    </w:p>
    <w:p w:rsidR="00C475CE" w:rsidRPr="00C475CE" w:rsidRDefault="00C475CE" w:rsidP="00C475CE">
      <w:pPr>
        <w:numPr>
          <w:ilvl w:val="0"/>
          <w:numId w:val="2"/>
        </w:numPr>
        <w:tabs>
          <w:tab w:val="left" w:pos="9350"/>
        </w:tabs>
        <w:spacing w:before="0"/>
      </w:pPr>
      <w:r w:rsidRPr="00C475CE">
        <w:t>Кузьмин М.Н. Переход от традиционного общества к гражданскому: изменение человека. М., ИНПО, 1997 - 30 с.</w:t>
      </w:r>
    </w:p>
    <w:p w:rsidR="00C475CE" w:rsidRPr="00C475CE" w:rsidRDefault="00C475CE" w:rsidP="00C475CE">
      <w:pPr>
        <w:numPr>
          <w:ilvl w:val="0"/>
          <w:numId w:val="2"/>
        </w:numPr>
        <w:spacing w:before="0"/>
      </w:pPr>
      <w:proofErr w:type="spellStart"/>
      <w:r w:rsidRPr="00C475CE">
        <w:t>Козер</w:t>
      </w:r>
      <w:proofErr w:type="spellEnd"/>
      <w:r w:rsidRPr="00C475CE">
        <w:t xml:space="preserve"> Л. Функции социального конфликта. М., 2000.</w:t>
      </w:r>
    </w:p>
    <w:p w:rsidR="00A247F4" w:rsidRDefault="00A247F4" w:rsidP="00A247F4">
      <w:pPr>
        <w:numPr>
          <w:ilvl w:val="0"/>
          <w:numId w:val="2"/>
        </w:numPr>
        <w:spacing w:before="0"/>
        <w:ind w:left="714" w:hanging="357"/>
        <w:jc w:val="left"/>
      </w:pPr>
      <w:proofErr w:type="spellStart"/>
      <w:r>
        <w:t>Кордонский</w:t>
      </w:r>
      <w:proofErr w:type="spellEnd"/>
      <w:r>
        <w:t xml:space="preserve"> С. Г. Сословная структура постсоветской России //М.: Институт фонда «Общественное мнение. – 2008. – Т. 219.</w:t>
      </w:r>
    </w:p>
    <w:p w:rsidR="00C475CE" w:rsidRPr="00C475CE" w:rsidRDefault="00C475CE" w:rsidP="00C475CE">
      <w:pPr>
        <w:numPr>
          <w:ilvl w:val="0"/>
          <w:numId w:val="2"/>
        </w:numPr>
        <w:tabs>
          <w:tab w:val="left" w:pos="9350"/>
        </w:tabs>
        <w:spacing w:before="0"/>
      </w:pPr>
      <w:proofErr w:type="spellStart"/>
      <w:r w:rsidRPr="00C475CE">
        <w:t>Кутковец</w:t>
      </w:r>
      <w:proofErr w:type="spellEnd"/>
      <w:r w:rsidRPr="00C475CE">
        <w:t xml:space="preserve"> Т., </w:t>
      </w:r>
      <w:proofErr w:type="spellStart"/>
      <w:r w:rsidRPr="00C475CE">
        <w:t>Клямкин</w:t>
      </w:r>
      <w:proofErr w:type="spellEnd"/>
      <w:r w:rsidRPr="00C475CE">
        <w:t xml:space="preserve"> И. Русские идеи // «Полис», № 2, 1997. с. 119-140. </w:t>
      </w:r>
    </w:p>
    <w:p w:rsidR="00C475CE" w:rsidRPr="00C475CE" w:rsidRDefault="00C475CE" w:rsidP="00C475CE">
      <w:pPr>
        <w:numPr>
          <w:ilvl w:val="0"/>
          <w:numId w:val="2"/>
        </w:numPr>
        <w:tabs>
          <w:tab w:val="left" w:pos="9350"/>
        </w:tabs>
        <w:spacing w:before="0"/>
      </w:pPr>
      <w:r w:rsidRPr="00C475CE">
        <w:t>Лапин Н.И. Модернизация базовых ценностей россиян // «СОЦИС». 1996. №5.</w:t>
      </w:r>
    </w:p>
    <w:p w:rsidR="00C475CE" w:rsidRPr="00C475CE" w:rsidRDefault="00C475CE" w:rsidP="00C475CE">
      <w:pPr>
        <w:numPr>
          <w:ilvl w:val="0"/>
          <w:numId w:val="2"/>
        </w:numPr>
        <w:tabs>
          <w:tab w:val="left" w:pos="9350"/>
        </w:tabs>
        <w:spacing w:before="0"/>
      </w:pPr>
      <w:r w:rsidRPr="00C475CE">
        <w:t xml:space="preserve">Левада Ю.Н. От мнений к пониманию. Статьи 1993-2000 гг. М., 2000. </w:t>
      </w:r>
    </w:p>
    <w:p w:rsidR="00C475CE" w:rsidRPr="00C475CE" w:rsidRDefault="00C475CE" w:rsidP="00C475CE">
      <w:pPr>
        <w:numPr>
          <w:ilvl w:val="0"/>
          <w:numId w:val="2"/>
        </w:numPr>
        <w:spacing w:before="0"/>
        <w:ind w:left="714" w:hanging="357"/>
      </w:pPr>
      <w:proofErr w:type="spellStart"/>
      <w:r w:rsidRPr="00C475CE">
        <w:t>Норт</w:t>
      </w:r>
      <w:proofErr w:type="spellEnd"/>
      <w:r w:rsidRPr="00C475CE">
        <w:t xml:space="preserve"> Д. Институты, институциональные изменения и функционирование экономики. – М.: «Начала», 1997.  </w:t>
      </w:r>
    </w:p>
    <w:p w:rsidR="00C475CE" w:rsidRPr="00C475CE" w:rsidRDefault="00C475CE" w:rsidP="00C475CE">
      <w:pPr>
        <w:numPr>
          <w:ilvl w:val="0"/>
          <w:numId w:val="2"/>
        </w:numPr>
        <w:tabs>
          <w:tab w:val="left" w:pos="9350"/>
        </w:tabs>
        <w:spacing w:before="0"/>
        <w:ind w:left="714" w:hanging="357"/>
      </w:pPr>
      <w:proofErr w:type="spellStart"/>
      <w:r w:rsidRPr="00C475CE">
        <w:t>Ноэль-Нойман</w:t>
      </w:r>
      <w:proofErr w:type="spellEnd"/>
      <w:r w:rsidRPr="00C475CE">
        <w:t xml:space="preserve"> Э. Общественное мнение. Открытые спирали молчания. М., 1996.</w:t>
      </w:r>
    </w:p>
    <w:p w:rsidR="00C475CE" w:rsidRPr="00C475CE" w:rsidRDefault="00C475CE" w:rsidP="00C475CE">
      <w:pPr>
        <w:numPr>
          <w:ilvl w:val="0"/>
          <w:numId w:val="2"/>
        </w:numPr>
        <w:spacing w:before="0"/>
        <w:ind w:left="714" w:hanging="357"/>
      </w:pPr>
      <w:r w:rsidRPr="00C475CE">
        <w:t xml:space="preserve">Омельченко Е. Смерть молодежной культуры и рождение  стиля «молодежный» – </w:t>
      </w:r>
      <w:hyperlink r:id="rId7" w:history="1">
        <w:r w:rsidRPr="00C475CE">
          <w:rPr>
            <w:rStyle w:val="a8"/>
          </w:rPr>
          <w:t>http://www.polit.ru/research/2006/10/26/omelchenko.html</w:t>
        </w:r>
      </w:hyperlink>
      <w:r w:rsidRPr="00C475CE">
        <w:t xml:space="preserve">  (И другие работы автора)</w:t>
      </w:r>
    </w:p>
    <w:p w:rsidR="00C475CE" w:rsidRPr="00C475CE" w:rsidRDefault="00C475CE" w:rsidP="00C475CE">
      <w:pPr>
        <w:pStyle w:val="a6"/>
        <w:numPr>
          <w:ilvl w:val="0"/>
          <w:numId w:val="2"/>
        </w:numPr>
        <w:tabs>
          <w:tab w:val="left" w:pos="9350"/>
        </w:tabs>
        <w:spacing w:before="0"/>
        <w:rPr>
          <w:szCs w:val="24"/>
        </w:rPr>
      </w:pPr>
      <w:proofErr w:type="spellStart"/>
      <w:r w:rsidRPr="00C475CE">
        <w:rPr>
          <w:szCs w:val="24"/>
        </w:rPr>
        <w:lastRenderedPageBreak/>
        <w:t>Пантин</w:t>
      </w:r>
      <w:proofErr w:type="spellEnd"/>
      <w:r w:rsidRPr="00C475CE">
        <w:rPr>
          <w:szCs w:val="24"/>
        </w:rPr>
        <w:t xml:space="preserve"> И.К. Драма противостояния демократии и либерализма в старой и новой России // «Полис». 1994. № 3. </w:t>
      </w:r>
    </w:p>
    <w:p w:rsidR="00C475CE" w:rsidRPr="00C475CE" w:rsidRDefault="00C475CE" w:rsidP="00C475CE">
      <w:pPr>
        <w:pStyle w:val="3"/>
        <w:numPr>
          <w:ilvl w:val="0"/>
          <w:numId w:val="2"/>
        </w:numPr>
        <w:tabs>
          <w:tab w:val="left" w:pos="9350"/>
        </w:tabs>
        <w:spacing w:before="0" w:after="0"/>
        <w:rPr>
          <w:sz w:val="24"/>
          <w:szCs w:val="24"/>
        </w:rPr>
      </w:pPr>
      <w:r w:rsidRPr="00C475CE">
        <w:rPr>
          <w:sz w:val="24"/>
          <w:szCs w:val="24"/>
        </w:rPr>
        <w:t>Панченко А.М. Русская культура в канун петровских реформ. Л.: Наука. 1984.</w:t>
      </w:r>
    </w:p>
    <w:p w:rsidR="00C475CE" w:rsidRPr="00C475CE" w:rsidRDefault="00C475CE" w:rsidP="00C475CE">
      <w:pPr>
        <w:pStyle w:val="a6"/>
        <w:numPr>
          <w:ilvl w:val="0"/>
          <w:numId w:val="2"/>
        </w:numPr>
        <w:tabs>
          <w:tab w:val="clear" w:pos="4536"/>
          <w:tab w:val="clear" w:pos="9072"/>
          <w:tab w:val="left" w:pos="9350"/>
        </w:tabs>
        <w:overflowPunct/>
        <w:autoSpaceDE/>
        <w:autoSpaceDN/>
        <w:adjustRightInd/>
        <w:spacing w:before="0"/>
        <w:textAlignment w:val="auto"/>
        <w:rPr>
          <w:szCs w:val="24"/>
        </w:rPr>
      </w:pPr>
      <w:r w:rsidRPr="00C475CE">
        <w:rPr>
          <w:szCs w:val="24"/>
        </w:rPr>
        <w:t xml:space="preserve">Пивоваров Ю., Фурсов А. Русская Система и реформы // </w:t>
      </w:r>
      <w:r w:rsidRPr="00C475CE">
        <w:rPr>
          <w:szCs w:val="24"/>
          <w:lang w:val="en-US"/>
        </w:rPr>
        <w:t>Pro</w:t>
      </w:r>
      <w:r w:rsidRPr="00C475CE">
        <w:rPr>
          <w:szCs w:val="24"/>
        </w:rPr>
        <w:t xml:space="preserve"> </w:t>
      </w:r>
      <w:r w:rsidRPr="00C475CE">
        <w:rPr>
          <w:szCs w:val="24"/>
          <w:lang w:val="en-US"/>
        </w:rPr>
        <w:t>et</w:t>
      </w:r>
      <w:r w:rsidRPr="00C475CE">
        <w:rPr>
          <w:szCs w:val="24"/>
        </w:rPr>
        <w:t xml:space="preserve"> </w:t>
      </w:r>
      <w:r w:rsidRPr="00C475CE">
        <w:rPr>
          <w:szCs w:val="24"/>
          <w:lang w:val="en-US"/>
        </w:rPr>
        <w:t>contra</w:t>
      </w:r>
      <w:r w:rsidRPr="00C475CE">
        <w:rPr>
          <w:szCs w:val="24"/>
        </w:rPr>
        <w:t xml:space="preserve">. Том 4. № 4. Осень 1999. С. 176-197. </w:t>
      </w:r>
    </w:p>
    <w:p w:rsidR="00C475CE" w:rsidRPr="00C475CE" w:rsidRDefault="00C475CE" w:rsidP="00C475CE">
      <w:pPr>
        <w:numPr>
          <w:ilvl w:val="0"/>
          <w:numId w:val="2"/>
        </w:numPr>
        <w:tabs>
          <w:tab w:val="left" w:pos="9350"/>
        </w:tabs>
        <w:spacing w:before="0"/>
      </w:pPr>
      <w:r w:rsidRPr="00C475CE">
        <w:t xml:space="preserve">Поппер К.Р. Открытое общество и его враги. В 2-х тт. М., 1992. </w:t>
      </w:r>
    </w:p>
    <w:p w:rsidR="00C475CE" w:rsidRPr="00C475CE" w:rsidRDefault="00C475CE" w:rsidP="00C475CE">
      <w:pPr>
        <w:numPr>
          <w:ilvl w:val="0"/>
          <w:numId w:val="2"/>
        </w:numPr>
        <w:tabs>
          <w:tab w:val="left" w:pos="9350"/>
        </w:tabs>
        <w:spacing w:before="0"/>
      </w:pPr>
      <w:r w:rsidRPr="00C475CE">
        <w:t xml:space="preserve">Поппер К. Нищета </w:t>
      </w:r>
      <w:proofErr w:type="spellStart"/>
      <w:r w:rsidRPr="00C475CE">
        <w:t>историцизма</w:t>
      </w:r>
      <w:proofErr w:type="spellEnd"/>
      <w:r w:rsidRPr="00C475CE">
        <w:t>. М., 1993.</w:t>
      </w:r>
    </w:p>
    <w:p w:rsidR="00C475CE" w:rsidRPr="00C475CE" w:rsidRDefault="00C475CE" w:rsidP="00C475CE">
      <w:pPr>
        <w:numPr>
          <w:ilvl w:val="0"/>
          <w:numId w:val="2"/>
        </w:numPr>
        <w:tabs>
          <w:tab w:val="left" w:pos="9350"/>
        </w:tabs>
        <w:spacing w:before="0"/>
      </w:pPr>
      <w:proofErr w:type="spellStart"/>
      <w:r w:rsidRPr="00C475CE">
        <w:t>Ритцер</w:t>
      </w:r>
      <w:proofErr w:type="spellEnd"/>
      <w:r w:rsidRPr="00C475CE">
        <w:t xml:space="preserve"> Дж. Современные социологические теории. 5-е изд. – СПб.: Питер, 2002. </w:t>
      </w:r>
    </w:p>
    <w:p w:rsidR="00C475CE" w:rsidRPr="00C475CE" w:rsidRDefault="00C475CE" w:rsidP="00C475CE">
      <w:pPr>
        <w:numPr>
          <w:ilvl w:val="0"/>
          <w:numId w:val="2"/>
        </w:numPr>
        <w:tabs>
          <w:tab w:val="left" w:pos="9350"/>
        </w:tabs>
        <w:spacing w:before="0"/>
      </w:pPr>
      <w:r w:rsidRPr="00C475CE">
        <w:t xml:space="preserve">Советский простой человек: опыт социального портрета на рубеже 90-х / Под ред. Ю.Левады. М.: Мировой океан, 1993. </w:t>
      </w:r>
    </w:p>
    <w:p w:rsidR="00C475CE" w:rsidRDefault="00C475CE" w:rsidP="00C475CE">
      <w:pPr>
        <w:numPr>
          <w:ilvl w:val="0"/>
          <w:numId w:val="2"/>
        </w:numPr>
        <w:spacing w:before="0"/>
      </w:pPr>
      <w:proofErr w:type="spellStart"/>
      <w:r>
        <w:t>Хейзинга</w:t>
      </w:r>
      <w:proofErr w:type="spellEnd"/>
      <w:r>
        <w:t xml:space="preserve"> Й. </w:t>
      </w:r>
      <w:r>
        <w:rPr>
          <w:lang w:val="en-US"/>
        </w:rPr>
        <w:t xml:space="preserve">Homo </w:t>
      </w:r>
      <w:proofErr w:type="spellStart"/>
      <w:r>
        <w:rPr>
          <w:lang w:val="en-US"/>
        </w:rPr>
        <w:t>ludens</w:t>
      </w:r>
      <w:proofErr w:type="spellEnd"/>
      <w:r>
        <w:t xml:space="preserve">. В тени завтрашнего дня. М., 1992. </w:t>
      </w:r>
      <w:r>
        <w:rPr>
          <w:lang w:val="en-US"/>
        </w:rPr>
        <w:t xml:space="preserve"> </w:t>
      </w:r>
    </w:p>
    <w:p w:rsidR="00C475CE" w:rsidRDefault="00C475CE" w:rsidP="00C475CE">
      <w:pPr>
        <w:numPr>
          <w:ilvl w:val="0"/>
          <w:numId w:val="2"/>
        </w:numPr>
        <w:spacing w:before="0"/>
      </w:pPr>
      <w:proofErr w:type="spellStart"/>
      <w:r>
        <w:t>Хейзинга</w:t>
      </w:r>
      <w:proofErr w:type="spellEnd"/>
      <w:r>
        <w:t xml:space="preserve"> Й. Осень средневековья.  М.: Наука, 1988. </w:t>
      </w:r>
    </w:p>
    <w:p w:rsidR="00C475CE" w:rsidRDefault="00C475CE" w:rsidP="00C475CE">
      <w:pPr>
        <w:numPr>
          <w:ilvl w:val="0"/>
          <w:numId w:val="2"/>
        </w:numPr>
        <w:spacing w:before="0"/>
      </w:pPr>
      <w:proofErr w:type="spellStart"/>
      <w:r>
        <w:t>Элиас</w:t>
      </w:r>
      <w:proofErr w:type="spellEnd"/>
      <w:r>
        <w:t xml:space="preserve"> Н. О процессе цивилизации. Социогенетические и психогенетические исследования. М-СПб., 2001. </w:t>
      </w:r>
    </w:p>
    <w:p w:rsidR="00C475CE" w:rsidRPr="0027250D" w:rsidRDefault="00C475CE" w:rsidP="00C475CE">
      <w:pPr>
        <w:pStyle w:val="a3"/>
        <w:numPr>
          <w:ilvl w:val="0"/>
          <w:numId w:val="2"/>
        </w:numPr>
        <w:spacing w:before="0"/>
        <w:ind w:left="714" w:hanging="357"/>
      </w:pPr>
      <w:r>
        <w:t xml:space="preserve">Янов А. </w:t>
      </w:r>
      <w:r w:rsidRPr="0027250D">
        <w:t>У истоков трагедии. 1462-1584. Заметки о природе и происхождении русской государственности</w:t>
      </w:r>
      <w:r>
        <w:t>.</w:t>
      </w:r>
      <w:r w:rsidRPr="0027250D">
        <w:t xml:space="preserve"> — </w:t>
      </w:r>
      <w:r>
        <w:t xml:space="preserve">М.: </w:t>
      </w:r>
      <w:r w:rsidRPr="0027250D">
        <w:t xml:space="preserve">2001 </w:t>
      </w:r>
      <w:r>
        <w:t>(И другие книги автора)</w:t>
      </w:r>
    </w:p>
    <w:p w:rsidR="00C475CE" w:rsidRPr="00C64235" w:rsidRDefault="00C475CE" w:rsidP="00C475CE">
      <w:pPr>
        <w:numPr>
          <w:ilvl w:val="0"/>
          <w:numId w:val="2"/>
        </w:numPr>
        <w:spacing w:before="0"/>
      </w:pPr>
      <w:r w:rsidRPr="00EB029E">
        <w:t>Ядов В.А. Современная теоретическая социология как концептуальная база исследования российских трансформаций – СПб.: СПбГУ, 2006.</w:t>
      </w:r>
      <w:r w:rsidRPr="00C64235">
        <w:t xml:space="preserve"> </w:t>
      </w:r>
    </w:p>
    <w:sectPr w:rsidR="00C475CE" w:rsidRPr="00C64235" w:rsidSect="00C706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10CF3"/>
    <w:multiLevelType w:val="hybridMultilevel"/>
    <w:tmpl w:val="BD1A2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C11327"/>
    <w:multiLevelType w:val="hybridMultilevel"/>
    <w:tmpl w:val="00B2F0AC"/>
    <w:lvl w:ilvl="0" w:tplc="569AEC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F500A"/>
    <w:multiLevelType w:val="hybridMultilevel"/>
    <w:tmpl w:val="A38A6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84149"/>
    <w:rsid w:val="00016F2D"/>
    <w:rsid w:val="000A7A35"/>
    <w:rsid w:val="000C5C5B"/>
    <w:rsid w:val="000D1D8C"/>
    <w:rsid w:val="001224B3"/>
    <w:rsid w:val="001F40D9"/>
    <w:rsid w:val="001F5051"/>
    <w:rsid w:val="002909B8"/>
    <w:rsid w:val="002B1B6C"/>
    <w:rsid w:val="002B4ACB"/>
    <w:rsid w:val="00314842"/>
    <w:rsid w:val="00354AD8"/>
    <w:rsid w:val="00384149"/>
    <w:rsid w:val="003D41DB"/>
    <w:rsid w:val="004D47C0"/>
    <w:rsid w:val="004E59D4"/>
    <w:rsid w:val="0052102C"/>
    <w:rsid w:val="00532A94"/>
    <w:rsid w:val="005360EE"/>
    <w:rsid w:val="00570703"/>
    <w:rsid w:val="005A751E"/>
    <w:rsid w:val="00633684"/>
    <w:rsid w:val="00634518"/>
    <w:rsid w:val="0063691B"/>
    <w:rsid w:val="00651823"/>
    <w:rsid w:val="00687952"/>
    <w:rsid w:val="006F5B4B"/>
    <w:rsid w:val="006F5B88"/>
    <w:rsid w:val="00765109"/>
    <w:rsid w:val="007A092B"/>
    <w:rsid w:val="007A5DE9"/>
    <w:rsid w:val="007E4588"/>
    <w:rsid w:val="007F06C9"/>
    <w:rsid w:val="008006CB"/>
    <w:rsid w:val="00803424"/>
    <w:rsid w:val="00817600"/>
    <w:rsid w:val="00887DFE"/>
    <w:rsid w:val="008C0A86"/>
    <w:rsid w:val="008E15C8"/>
    <w:rsid w:val="008E4896"/>
    <w:rsid w:val="009205E3"/>
    <w:rsid w:val="00923930"/>
    <w:rsid w:val="00926855"/>
    <w:rsid w:val="0095437F"/>
    <w:rsid w:val="00960C2B"/>
    <w:rsid w:val="00961A16"/>
    <w:rsid w:val="009A6ED8"/>
    <w:rsid w:val="00A22CCF"/>
    <w:rsid w:val="00A247F4"/>
    <w:rsid w:val="00A318C5"/>
    <w:rsid w:val="00A92123"/>
    <w:rsid w:val="00AB2BEA"/>
    <w:rsid w:val="00AC0E80"/>
    <w:rsid w:val="00AD5DED"/>
    <w:rsid w:val="00B010B3"/>
    <w:rsid w:val="00B76BDD"/>
    <w:rsid w:val="00BE6F0C"/>
    <w:rsid w:val="00C15F91"/>
    <w:rsid w:val="00C37679"/>
    <w:rsid w:val="00C475CE"/>
    <w:rsid w:val="00C64235"/>
    <w:rsid w:val="00C7060F"/>
    <w:rsid w:val="00C70F52"/>
    <w:rsid w:val="00CC7136"/>
    <w:rsid w:val="00D916CA"/>
    <w:rsid w:val="00DD31DD"/>
    <w:rsid w:val="00E86E1A"/>
    <w:rsid w:val="00ED5504"/>
    <w:rsid w:val="00F31E20"/>
    <w:rsid w:val="00F748B2"/>
    <w:rsid w:val="00FD0D37"/>
    <w:rsid w:val="00FE2B36"/>
    <w:rsid w:val="00FF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49"/>
  </w:style>
  <w:style w:type="paragraph" w:styleId="1">
    <w:name w:val="heading 1"/>
    <w:basedOn w:val="a"/>
    <w:next w:val="a"/>
    <w:link w:val="10"/>
    <w:uiPriority w:val="9"/>
    <w:qFormat/>
    <w:rsid w:val="006336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6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33684"/>
    <w:pPr>
      <w:ind w:left="720"/>
      <w:contextualSpacing/>
    </w:pPr>
  </w:style>
  <w:style w:type="paragraph" w:styleId="a4">
    <w:name w:val="Body Text"/>
    <w:basedOn w:val="a"/>
    <w:link w:val="a5"/>
    <w:rsid w:val="00633684"/>
    <w:pPr>
      <w:spacing w:before="0"/>
      <w:ind w:firstLine="0"/>
    </w:pPr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rsid w:val="00633684"/>
    <w:rPr>
      <w:rFonts w:eastAsia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475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75CE"/>
    <w:rPr>
      <w:sz w:val="16"/>
      <w:szCs w:val="16"/>
    </w:rPr>
  </w:style>
  <w:style w:type="paragraph" w:styleId="a6">
    <w:name w:val="header"/>
    <w:basedOn w:val="a"/>
    <w:link w:val="a7"/>
    <w:rsid w:val="00C475C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C475CE"/>
    <w:rPr>
      <w:rFonts w:eastAsia="Times New Roman"/>
      <w:szCs w:val="20"/>
      <w:lang w:eastAsia="ru-RU"/>
    </w:rPr>
  </w:style>
  <w:style w:type="character" w:styleId="a8">
    <w:name w:val="Hyperlink"/>
    <w:basedOn w:val="a0"/>
    <w:uiPriority w:val="99"/>
    <w:rsid w:val="00C475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it.ru/research/2006/10/26/omelchenk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yallib.com/book/bettelgeym_bruno/prosveshchennoe_serdtse.html" TargetMode="External"/><Relationship Id="rId5" Type="http://schemas.openxmlformats.org/officeDocument/2006/relationships/hyperlink" Target="http://vivovoco.astronet.ru/VV/PAPERS/ECCE/VV_EH14W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6</cp:revision>
  <dcterms:created xsi:type="dcterms:W3CDTF">2021-10-10T15:47:00Z</dcterms:created>
  <dcterms:modified xsi:type="dcterms:W3CDTF">2021-12-17T14:23:00Z</dcterms:modified>
</cp:coreProperties>
</file>