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CE6A" w14:textId="042FE19A" w:rsidR="003B2E48" w:rsidRPr="00E45307" w:rsidRDefault="00000000" w:rsidP="00E45307">
      <w:pPr>
        <w:ind w:firstLine="0"/>
        <w:rPr>
          <w:b/>
          <w:bCs/>
          <w:lang w:val="ru-RU"/>
        </w:rPr>
      </w:pPr>
      <w:r w:rsidRPr="00E45307">
        <w:rPr>
          <w:b/>
          <w:bCs/>
          <w:lang w:val="ru-RU"/>
        </w:rPr>
        <w:t>Квантовая революция. От кванта света до атомной бомбы</w:t>
      </w:r>
    </w:p>
    <w:p w14:paraId="35BE94BF" w14:textId="4B0FB5BD" w:rsidR="003B2E48" w:rsidRDefault="00000000" w:rsidP="00E45307">
      <w:pPr>
        <w:ind w:firstLine="0"/>
      </w:pPr>
      <w:r>
        <w:rPr>
          <w:lang w:val="ru-RU"/>
        </w:rPr>
        <w:t xml:space="preserve"> </w:t>
      </w:r>
      <w:r>
        <w:t>В кратком курсе лекций рассматривается одна из решающих научных революций ХХ века - создание квантовой механики и ее роль в использовании ядерной энергии как в мирных, так и в военных целях. Обсуждается кризис классической физики XIX века, открытия в физике микромира, потребовавшие создание новой теории, революционные идеи Планка, Эйнштейна, Резерфорда, Бора, создание матричной и волновой механики, открытие деления ядра, попытки создания атомной бомбы в Германии, США и СССР.</w:t>
      </w:r>
    </w:p>
    <w:p w14:paraId="6B5D2DDD" w14:textId="26409ECD" w:rsidR="003B2E48" w:rsidRDefault="00000000" w:rsidP="00E45307">
      <w:pPr>
        <w:ind w:firstLine="0"/>
        <w:rPr>
          <w:lang w:val="ru-RU"/>
        </w:rPr>
      </w:pPr>
      <w:r>
        <w:rPr>
          <w:lang w:val="ru-RU"/>
        </w:rPr>
        <w:t>Курс рассчитан на шесть лекций по два академических часа.</w:t>
      </w:r>
    </w:p>
    <w:p w14:paraId="70B56640" w14:textId="77777777" w:rsidR="003B2E48" w:rsidRDefault="00000000">
      <w:pPr>
        <w:rPr>
          <w:lang w:val="ru-RU"/>
        </w:rPr>
      </w:pPr>
      <w:r>
        <w:rPr>
          <w:lang w:val="ru-RU"/>
        </w:rPr>
        <w:t>Лекция 1. Развитие физики XIX века, ее успехи и проблемы. Экспериментальные основы квантовой физики, открытие электрона, радиоактивности, структуры атома. Гипотеза Макса Планка, работы Альберта Эйнштейна по квантовой физике и теории относительности. Связь массы и энергии.</w:t>
      </w:r>
    </w:p>
    <w:p w14:paraId="7A20A5E6" w14:textId="77777777" w:rsidR="003B2E48" w:rsidRDefault="00000000">
      <w:pPr>
        <w:rPr>
          <w:lang w:val="ru-RU"/>
        </w:rPr>
      </w:pPr>
      <w:r>
        <w:rPr>
          <w:lang w:val="ru-RU"/>
        </w:rPr>
        <w:t>Лекция 2. Научные школы и программы. Макс Борн и организация научной школы теоретической физики в Геттингенском университете. Школа Бора в Копенгагене. Школа Резерфорда в Кембридже. Школа Зоммерфельда в Мюнхене. Представители нового поколения: Гейзенберг, Паули, Йордан, Дирак. Открытие спина.</w:t>
      </w:r>
    </w:p>
    <w:p w14:paraId="5189641C" w14:textId="77777777" w:rsidR="003B2E48" w:rsidRDefault="00000000">
      <w:pPr>
        <w:rPr>
          <w:lang w:val="ru-RU"/>
        </w:rPr>
      </w:pPr>
      <w:r>
        <w:rPr>
          <w:lang w:val="ru-RU"/>
        </w:rPr>
        <w:t xml:space="preserve">Лекция 3. Матричная механика Гейзенберга, Борна, Йордана. Озарение на Гельголанде. Работа трех. Поль Дирак и его подход. Волновая механика Шредингера. Эквивалентность обоих подходов. Проблема интерпретации квантовой механики. Копенгагенская интерпретация. Спор Эйнштейна и Бора о статистическом характере квантовомеханических законов. </w:t>
      </w:r>
    </w:p>
    <w:p w14:paraId="1ED2743E" w14:textId="77777777" w:rsidR="003B2E48" w:rsidRDefault="00000000">
      <w:pPr>
        <w:rPr>
          <w:lang w:val="ru-RU"/>
        </w:rPr>
      </w:pPr>
      <w:r>
        <w:rPr>
          <w:lang w:val="ru-RU"/>
        </w:rPr>
        <w:t>Лекция 4. Золотые годы квантовой физики – 1927–1933. Открытие нейтрона и позитрона. Искусственная радиоактивность. Деление урана. Цепная реакция. Атомные довоенные исследования в Германии, Англии, СССР.</w:t>
      </w:r>
    </w:p>
    <w:p w14:paraId="0AC241D9" w14:textId="77777777" w:rsidR="003B2E48" w:rsidRDefault="00000000">
      <w:pPr>
        <w:rPr>
          <w:lang w:val="ru-RU"/>
        </w:rPr>
      </w:pPr>
      <w:r>
        <w:rPr>
          <w:lang w:val="ru-RU"/>
        </w:rPr>
        <w:t>Лекция 5. Урановый проект в Германии. Роль Гейзенберга. Была ли ошибка у профессора Боте? Выводы Фридриха Хоутерманса. Визит Гейзенберга к Бору. Наука в тени свастики. Миссия «Алсос». Откровения немецких физиков в Фарм-Холле. Почему Гитлер не получил атомную бомбу?</w:t>
      </w:r>
    </w:p>
    <w:p w14:paraId="5964D4B5" w14:textId="77777777" w:rsidR="003B2E48" w:rsidRDefault="00000000">
      <w:pPr>
        <w:rPr>
          <w:lang w:val="ru-RU"/>
        </w:rPr>
      </w:pPr>
      <w:r>
        <w:rPr>
          <w:lang w:val="ru-RU"/>
        </w:rPr>
        <w:t xml:space="preserve">Лекция 6. Манхэттенский проект в США. Письмо Эйнштейна-Сциларда. Энрико Ферми и строительство экспериментального реактора. Роберт Оппенгеймер в руководстве атомного проекта. Хиросима и Нагасаки. Советский атомный проект. </w:t>
      </w:r>
      <w:r>
        <w:rPr>
          <w:lang w:val="ru-RU"/>
        </w:rPr>
        <w:lastRenderedPageBreak/>
        <w:t>Курчатов, Харитон, Сахаров, Гинзбург, Зельдович. Ядерный паритет США и СССР в годы после Второй мировой войны.</w:t>
      </w:r>
    </w:p>
    <w:p w14:paraId="0C410A69" w14:textId="14A0E9B1" w:rsidR="003B2E48" w:rsidRDefault="00000000" w:rsidP="00E45307">
      <w:pPr>
        <w:ind w:firstLine="0"/>
        <w:rPr>
          <w:lang w:val="ru-RU"/>
        </w:rPr>
      </w:pPr>
      <w:r>
        <w:rPr>
          <w:lang w:val="ru-RU"/>
        </w:rPr>
        <w:t>Курс будет полезен изучающим физику в институтах и университетах как дополнение к лекциям по общей и теоретической физике. Также он может заинтересовать изучающих историю и социологию как иллюстрация общих теоретических положений на конкретных примерах из истории физики. Наконец, курс будет интересен всем любителям истории науки независимо от уровня образования и знаний предметной области. Специальных знаний по физике и математике,  выходящих за пределы программы средней школы, не требуется.</w:t>
      </w:r>
    </w:p>
    <w:p w14:paraId="36390BC7" w14:textId="0B2028BD" w:rsidR="003B2E48" w:rsidRDefault="00000000" w:rsidP="00E45307">
      <w:pPr>
        <w:ind w:firstLine="0"/>
        <w:rPr>
          <w:lang w:val="ru-RU"/>
        </w:rPr>
      </w:pPr>
      <w:r>
        <w:rPr>
          <w:lang w:val="ru-RU"/>
        </w:rPr>
        <w:t>Список литературы:</w:t>
      </w:r>
    </w:p>
    <w:p w14:paraId="45859C85" w14:textId="77777777" w:rsidR="003B2E48" w:rsidRDefault="00000000">
      <w:pPr>
        <w:rPr>
          <w:lang w:val="ru-RU"/>
        </w:rPr>
      </w:pPr>
      <w:r>
        <w:rPr>
          <w:lang w:val="ru-RU"/>
        </w:rPr>
        <w:t>1) Эйнштейн Альберт. Собрание научных трудов в четырех томах. М.: Наука, 1966–67 (есть и в сети).</w:t>
      </w:r>
    </w:p>
    <w:p w14:paraId="31D2823E" w14:textId="77777777" w:rsidR="003B2E48" w:rsidRDefault="00000000">
      <w:pPr>
        <w:rPr>
          <w:lang w:val="ru-RU"/>
        </w:rPr>
      </w:pPr>
      <w:r>
        <w:rPr>
          <w:lang w:val="ru-RU"/>
        </w:rPr>
        <w:t>2) Джеммер М. Эволюция понятий квантовой механики. М.: Наука, 1985.</w:t>
      </w:r>
    </w:p>
    <w:p w14:paraId="73DB5BE3" w14:textId="77777777" w:rsidR="003B2E48" w:rsidRDefault="00000000">
      <w:pPr>
        <w:rPr>
          <w:lang w:val="ru-RU"/>
        </w:rPr>
      </w:pPr>
      <w:r>
        <w:rPr>
          <w:lang w:val="ru-RU"/>
        </w:rPr>
        <w:t xml:space="preserve">3) Кумар Манжит. Квант. Эйнштейн, Бор и великий спор о природе реальности. М.: АСТ: </w:t>
      </w:r>
      <w:r>
        <w:rPr>
          <w:lang w:val="de-DE"/>
        </w:rPr>
        <w:t>CORPUS</w:t>
      </w:r>
      <w:r>
        <w:rPr>
          <w:lang w:val="ru-RU"/>
        </w:rPr>
        <w:t>, 2013.</w:t>
      </w:r>
    </w:p>
    <w:p w14:paraId="41610BBA" w14:textId="77777777" w:rsidR="003B2E48" w:rsidRDefault="003B2E48">
      <w:pPr>
        <w:rPr>
          <w:lang w:val="ru-RU"/>
        </w:rPr>
      </w:pPr>
    </w:p>
    <w:sectPr w:rsidR="003B2E48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48"/>
    <w:rsid w:val="003B2E48"/>
    <w:rsid w:val="00E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499"/>
  <w15:docId w15:val="{79CFC78E-2313-4391-B66C-D7558D18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4E"/>
    <w:pPr>
      <w:spacing w:after="120" w:line="36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  <w:lang/>
    </w:rPr>
  </w:style>
  <w:style w:type="paragraph" w:customStyle="1" w:styleId="a8">
    <w:name w:val="Автор"/>
    <w:basedOn w:val="a"/>
    <w:qFormat/>
    <w:rsid w:val="000C3A4E"/>
    <w:pPr>
      <w:spacing w:before="240" w:after="240"/>
      <w:jc w:val="center"/>
    </w:pPr>
    <w:rPr>
      <w:rFonts w:ascii="Arial" w:hAnsi="Arial"/>
      <w:b/>
      <w:sz w:val="32"/>
    </w:rPr>
  </w:style>
  <w:style w:type="paragraph" w:customStyle="1" w:styleId="1">
    <w:name w:val="Пункт1"/>
    <w:basedOn w:val="a"/>
    <w:next w:val="a"/>
    <w:qFormat/>
    <w:rsid w:val="000A338A"/>
    <w:pPr>
      <w:spacing w:before="120"/>
      <w:ind w:firstLine="0"/>
      <w:contextualSpacing/>
      <w:jc w:val="left"/>
      <w:outlineLvl w:val="1"/>
    </w:pPr>
    <w:rPr>
      <w:rFonts w:ascii="Arial" w:hAnsi="Arial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Беркович</dc:creator>
  <dc:description/>
  <cp:lastModifiedBy>Артур Печериченко</cp:lastModifiedBy>
  <cp:revision>9</cp:revision>
  <dcterms:created xsi:type="dcterms:W3CDTF">2022-11-29T10:46:00Z</dcterms:created>
  <dcterms:modified xsi:type="dcterms:W3CDTF">2022-12-29T11:05:00Z</dcterms:modified>
  <dc:language>ru-RU</dc:language>
</cp:coreProperties>
</file>